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4026DAC9" w:rsidR="00723101" w:rsidRPr="00240ABF" w:rsidRDefault="00723101" w:rsidP="00723101">
      <w:pPr>
        <w:tabs>
          <w:tab w:val="center" w:pos="4536"/>
          <w:tab w:val="right" w:pos="7938"/>
          <w:tab w:val="right" w:pos="9639"/>
        </w:tabs>
        <w:ind w:right="2"/>
        <w:rPr>
          <w:rFonts w:ascii="Arial" w:eastAsia="ＭＳ 明朝" w:hAnsi="Arial" w:cs="Arial"/>
          <w:b/>
          <w:sz w:val="24"/>
        </w:rPr>
      </w:pPr>
      <w:bookmarkStart w:id="0" w:name="_Ref462817227"/>
      <w:r w:rsidRPr="00474016">
        <w:rPr>
          <w:rFonts w:ascii="Arial" w:eastAsia="Batang" w:hAnsi="Arial" w:cs="Arial"/>
          <w:b/>
          <w:sz w:val="24"/>
          <w:lang w:eastAsia="en-US"/>
        </w:rPr>
        <w:t>3GPP TSG RAN WG1 #1</w:t>
      </w:r>
      <w:r w:rsidR="009319B8">
        <w:rPr>
          <w:rFonts w:ascii="Arial" w:eastAsia="ＭＳ 明朝" w:hAnsi="Arial" w:cs="Arial" w:hint="eastAsia"/>
          <w:b/>
          <w:sz w:val="24"/>
        </w:rPr>
        <w:t>20</w:t>
      </w:r>
      <w:r w:rsidRPr="00474016">
        <w:rPr>
          <w:rFonts w:ascii="Arial" w:eastAsia="Batang" w:hAnsi="Arial" w:cs="Arial"/>
          <w:b/>
          <w:sz w:val="24"/>
          <w:lang w:eastAsia="en-US"/>
        </w:rPr>
        <w:tab/>
      </w:r>
      <w:r w:rsidRPr="00474016">
        <w:rPr>
          <w:rFonts w:ascii="Arial" w:eastAsia="Batang" w:hAnsi="Arial" w:cs="Arial"/>
          <w:b/>
          <w:sz w:val="24"/>
          <w:lang w:eastAsia="en-US"/>
        </w:rPr>
        <w:tab/>
      </w:r>
      <w:r w:rsidRPr="00474016">
        <w:rPr>
          <w:rFonts w:ascii="Arial" w:eastAsia="Batang" w:hAnsi="Arial" w:cs="Arial"/>
          <w:b/>
          <w:sz w:val="24"/>
          <w:lang w:eastAsia="en-US"/>
        </w:rPr>
        <w:tab/>
      </w:r>
      <w:r w:rsidR="00A50CEC" w:rsidRPr="00C156B5">
        <w:rPr>
          <w:rFonts w:ascii="Arial" w:eastAsia="Batang" w:hAnsi="Arial" w:cs="Arial"/>
          <w:b/>
          <w:sz w:val="24"/>
          <w:lang w:eastAsia="en-US"/>
        </w:rPr>
        <w:t>R1-</w:t>
      </w:r>
      <w:r w:rsidR="00E06198" w:rsidRPr="00C156B5">
        <w:rPr>
          <w:rFonts w:ascii="Arial" w:eastAsia="Batang" w:hAnsi="Arial" w:cs="Arial"/>
          <w:b/>
          <w:bCs/>
          <w:sz w:val="24"/>
          <w:lang w:eastAsia="en-US"/>
        </w:rPr>
        <w:t>2</w:t>
      </w:r>
      <w:r w:rsidR="009319B8" w:rsidRPr="00C156B5">
        <w:rPr>
          <w:rFonts w:ascii="Arial" w:eastAsia="ＭＳ 明朝" w:hAnsi="Arial" w:cs="Arial"/>
          <w:b/>
          <w:bCs/>
          <w:sz w:val="24"/>
        </w:rPr>
        <w:t>5</w:t>
      </w:r>
      <w:r w:rsidR="00E06198" w:rsidRPr="00C156B5">
        <w:rPr>
          <w:rFonts w:ascii="Arial" w:eastAsia="Batang" w:hAnsi="Arial" w:cs="Arial"/>
          <w:b/>
          <w:bCs/>
          <w:sz w:val="24"/>
          <w:lang w:eastAsia="en-US"/>
        </w:rPr>
        <w:t>0</w:t>
      </w:r>
      <w:r w:rsidR="00240ABF" w:rsidRPr="00240ABF">
        <w:rPr>
          <w:rFonts w:ascii="Arial" w:eastAsia="ＭＳ 明朝" w:hAnsi="Arial" w:cs="Arial" w:hint="eastAsia"/>
          <w:b/>
          <w:bCs/>
          <w:sz w:val="24"/>
        </w:rPr>
        <w:t>0505</w:t>
      </w:r>
    </w:p>
    <w:p w14:paraId="0C3E8A71" w14:textId="60AB244D" w:rsidR="00FF4C09" w:rsidRPr="00B7245E" w:rsidRDefault="006B6C9D" w:rsidP="00B7245E">
      <w:pPr>
        <w:tabs>
          <w:tab w:val="center" w:pos="4536"/>
          <w:tab w:val="right" w:pos="9072"/>
        </w:tabs>
        <w:rPr>
          <w:rFonts w:ascii="Arial" w:eastAsia="ＭＳ 明朝" w:hAnsi="Arial" w:cs="Arial"/>
          <w:b/>
          <w:bCs/>
          <w:sz w:val="24"/>
        </w:rPr>
      </w:pPr>
      <w:r w:rsidRPr="00240ABF">
        <w:rPr>
          <w:rFonts w:ascii="Arial" w:eastAsia="ＭＳ 明朝" w:hAnsi="Arial" w:cs="Arial"/>
          <w:b/>
          <w:bCs/>
          <w:sz w:val="24"/>
        </w:rPr>
        <w:t>Athens, GR</w:t>
      </w:r>
      <w:r w:rsidR="0041159F" w:rsidRPr="00240ABF">
        <w:rPr>
          <w:rFonts w:ascii="Arial" w:eastAsia="ＭＳ 明朝" w:hAnsi="Arial" w:cs="Arial"/>
          <w:b/>
          <w:bCs/>
          <w:sz w:val="24"/>
        </w:rPr>
        <w:t xml:space="preserve">, </w:t>
      </w:r>
      <w:r w:rsidRPr="00240ABF">
        <w:rPr>
          <w:rFonts w:ascii="Arial" w:eastAsia="ＭＳ 明朝" w:hAnsi="Arial" w:cs="Arial"/>
          <w:b/>
          <w:bCs/>
          <w:sz w:val="24"/>
        </w:rPr>
        <w:t>Februa</w:t>
      </w:r>
      <w:r>
        <w:rPr>
          <w:rFonts w:ascii="Arial" w:eastAsia="ＭＳ 明朝" w:hAnsi="Arial" w:cs="Arial"/>
          <w:b/>
          <w:bCs/>
          <w:sz w:val="24"/>
        </w:rPr>
        <w:t>ry</w:t>
      </w:r>
      <w:r w:rsidR="0041159F" w:rsidRPr="0041159F">
        <w:rPr>
          <w:rFonts w:ascii="Arial" w:eastAsia="ＭＳ 明朝" w:hAnsi="Arial" w:cs="Arial"/>
          <w:b/>
          <w:bCs/>
          <w:sz w:val="24"/>
        </w:rPr>
        <w:t xml:space="preserve"> </w:t>
      </w:r>
      <w:r w:rsidR="000168F1">
        <w:rPr>
          <w:rFonts w:ascii="Arial" w:eastAsia="ＭＳ 明朝" w:hAnsi="Arial" w:cs="Arial" w:hint="eastAsia"/>
          <w:b/>
          <w:bCs/>
          <w:sz w:val="24"/>
        </w:rPr>
        <w:t>1</w:t>
      </w:r>
      <w:r>
        <w:rPr>
          <w:rFonts w:ascii="Arial" w:eastAsia="ＭＳ 明朝" w:hAnsi="Arial" w:cs="Arial" w:hint="eastAsia"/>
          <w:b/>
          <w:bCs/>
          <w:sz w:val="24"/>
        </w:rPr>
        <w:t>7</w:t>
      </w:r>
      <w:r w:rsidR="0041159F" w:rsidRPr="0041159F">
        <w:rPr>
          <w:rFonts w:ascii="Arial" w:eastAsia="ＭＳ 明朝" w:hAnsi="Arial" w:cs="Arial"/>
          <w:b/>
          <w:bCs/>
          <w:sz w:val="24"/>
        </w:rPr>
        <w:t xml:space="preserve">th – </w:t>
      </w:r>
      <w:r>
        <w:rPr>
          <w:rFonts w:ascii="Arial" w:eastAsia="ＭＳ 明朝" w:hAnsi="Arial" w:cs="Arial" w:hint="eastAsia"/>
          <w:b/>
          <w:bCs/>
          <w:sz w:val="24"/>
        </w:rPr>
        <w:t>21</w:t>
      </w:r>
      <w:r w:rsidR="00E82D58">
        <w:rPr>
          <w:rFonts w:ascii="Arial" w:eastAsia="ＭＳ 明朝" w:hAnsi="Arial" w:cs="Arial" w:hint="eastAsia"/>
          <w:b/>
          <w:bCs/>
          <w:sz w:val="24"/>
        </w:rPr>
        <w:t>st</w:t>
      </w:r>
      <w:r w:rsidR="0041159F" w:rsidRPr="0041159F">
        <w:rPr>
          <w:rFonts w:ascii="Arial" w:eastAsia="ＭＳ 明朝" w:hAnsi="Arial" w:cs="Arial"/>
          <w:b/>
          <w:bCs/>
          <w:sz w:val="24"/>
        </w:rPr>
        <w:t>, 202</w:t>
      </w:r>
      <w:r w:rsidR="009319B8">
        <w:rPr>
          <w:rFonts w:ascii="Arial" w:eastAsia="ＭＳ 明朝" w:hAnsi="Arial" w:cs="Arial" w:hint="eastAsia"/>
          <w:b/>
          <w:bCs/>
          <w:sz w:val="24"/>
        </w:rPr>
        <w:t>5</w:t>
      </w:r>
    </w:p>
    <w:p w14:paraId="1D2F636A" w14:textId="6E662806" w:rsidR="00332753" w:rsidRPr="00475193"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703C56">
        <w:rPr>
          <w:rFonts w:ascii="Arial" w:hAnsi="Arial" w:cs="Arial"/>
        </w:rPr>
        <w:t>9</w:t>
      </w:r>
      <w:r w:rsidR="00E63466" w:rsidRPr="00475193">
        <w:rPr>
          <w:rFonts w:ascii="Arial" w:hAnsi="Arial" w:cs="Arial"/>
        </w:rPr>
        <w:t>.</w:t>
      </w:r>
      <w:r w:rsidR="00703C56">
        <w:rPr>
          <w:rFonts w:ascii="Arial" w:hAnsi="Arial" w:cs="Arial"/>
        </w:rPr>
        <w:t>6</w:t>
      </w:r>
      <w:r w:rsidR="00354A0B" w:rsidRPr="00475193">
        <w:rPr>
          <w:rFonts w:ascii="Arial" w:hAnsi="Arial" w:cs="Arial"/>
        </w:rPr>
        <w:t>.</w:t>
      </w:r>
      <w:r w:rsidR="00637C6C">
        <w:rPr>
          <w:rFonts w:ascii="Arial" w:hAnsi="Arial" w:cs="Arial"/>
        </w:rPr>
        <w:t>3</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57B7BD26"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293780">
        <w:rPr>
          <w:rFonts w:ascii="Arial" w:hAnsi="Arial" w:cs="Arial"/>
        </w:rPr>
        <w:t xml:space="preserve">Discussion on </w:t>
      </w:r>
      <w:r w:rsidR="00F934CF" w:rsidRPr="00F934CF">
        <w:rPr>
          <w:rFonts w:ascii="Arial" w:hAnsi="Arial" w:cs="Arial"/>
        </w:rPr>
        <w:t xml:space="preserve">LP-WUS operation in </w:t>
      </w:r>
      <w:r w:rsidR="000435FF">
        <w:rPr>
          <w:rFonts w:ascii="Arial" w:hAnsi="Arial" w:cs="Arial"/>
          <w:bCs/>
        </w:rPr>
        <w:t>CONNECTED</w:t>
      </w:r>
      <w:r w:rsidR="00F934CF" w:rsidRPr="00F934CF">
        <w:rPr>
          <w:rFonts w:ascii="Arial" w:hAnsi="Arial" w:cs="Arial"/>
          <w:bCs/>
        </w:rPr>
        <w:t xml:space="preserve"> mode</w:t>
      </w:r>
    </w:p>
    <w:p w14:paraId="40F8F5C1" w14:textId="13942E2D" w:rsidR="00332753" w:rsidRPr="00475193" w:rsidRDefault="00332753" w:rsidP="00272989">
      <w:pPr>
        <w:pStyle w:val="3GPPHeader"/>
        <w:spacing w:after="360"/>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51EDDA25" w14:textId="77777777" w:rsidR="00D8203B" w:rsidRPr="002202E1" w:rsidRDefault="00D8203B" w:rsidP="00444B87">
      <w:pPr>
        <w:pStyle w:val="Heading1"/>
        <w:rPr>
          <w:lang w:val="en-US"/>
        </w:rPr>
      </w:pPr>
      <w:r w:rsidRPr="002202E1">
        <w:rPr>
          <w:lang w:val="en-US"/>
        </w:rPr>
        <w:t>Introduction</w:t>
      </w:r>
      <w:bookmarkEnd w:id="0"/>
    </w:p>
    <w:p w14:paraId="7DC3A50A" w14:textId="0C6884BF" w:rsidR="004514E0" w:rsidRPr="00C15610" w:rsidRDefault="00E22F72" w:rsidP="006A5992">
      <w:pPr>
        <w:ind w:right="-96"/>
        <w:rPr>
          <w:rFonts w:cs="Times New Roman"/>
          <w:szCs w:val="20"/>
          <w:lang w:eastAsia="en-US"/>
        </w:rPr>
      </w:pPr>
      <w:r>
        <w:rPr>
          <w:rFonts w:cs="Times New Roman"/>
          <w:szCs w:val="20"/>
          <w:lang w:eastAsia="en-US"/>
        </w:rPr>
        <w:t xml:space="preserve">In </w:t>
      </w:r>
      <w:r w:rsidR="00CB0719">
        <w:rPr>
          <w:rFonts w:eastAsia="ＭＳ 明朝" w:cs="Times New Roman" w:hint="eastAsia"/>
          <w:szCs w:val="20"/>
        </w:rPr>
        <w:t>RAN1#</w:t>
      </w:r>
      <w:r w:rsidR="00D87F38">
        <w:rPr>
          <w:rFonts w:eastAsia="ＭＳ 明朝" w:cs="Times New Roman" w:hint="eastAsia"/>
          <w:szCs w:val="20"/>
        </w:rPr>
        <w:t>11</w:t>
      </w:r>
      <w:r w:rsidR="009319B8">
        <w:rPr>
          <w:rFonts w:eastAsia="ＭＳ 明朝" w:cs="Times New Roman" w:hint="eastAsia"/>
          <w:szCs w:val="20"/>
        </w:rPr>
        <w:t>9</w:t>
      </w:r>
      <w:r w:rsidR="00043818">
        <w:rPr>
          <w:rFonts w:cs="Times New Roman"/>
          <w:szCs w:val="20"/>
          <w:lang w:eastAsia="en-US"/>
        </w:rPr>
        <w:t xml:space="preserve"> </w:t>
      </w:r>
      <w:r>
        <w:rPr>
          <w:rFonts w:cs="Times New Roman"/>
          <w:szCs w:val="20"/>
          <w:lang w:eastAsia="en-US"/>
        </w:rPr>
        <w:t xml:space="preserve">meeting, </w:t>
      </w:r>
      <w:r w:rsidR="00813ED3">
        <w:rPr>
          <w:rFonts w:cs="Times New Roman"/>
          <w:szCs w:val="20"/>
          <w:lang w:eastAsia="en-US"/>
        </w:rPr>
        <w:t xml:space="preserve">the agreements </w:t>
      </w:r>
      <w:r w:rsidR="00205AF8">
        <w:rPr>
          <w:rFonts w:eastAsia="ＭＳ 明朝" w:cs="Times New Roman" w:hint="eastAsia"/>
          <w:szCs w:val="20"/>
        </w:rPr>
        <w:t>captured</w:t>
      </w:r>
      <w:r w:rsidR="00813ED3">
        <w:rPr>
          <w:rFonts w:cs="Times New Roman"/>
          <w:szCs w:val="20"/>
          <w:lang w:eastAsia="en-US"/>
        </w:rPr>
        <w:t xml:space="preserve"> in the </w:t>
      </w:r>
      <w:r w:rsidR="00205AF8">
        <w:rPr>
          <w:rFonts w:eastAsia="ＭＳ 明朝" w:cs="Times New Roman" w:hint="eastAsia"/>
          <w:szCs w:val="20"/>
        </w:rPr>
        <w:t>A</w:t>
      </w:r>
      <w:r w:rsidR="00813ED3">
        <w:rPr>
          <w:rFonts w:cs="Times New Roman"/>
          <w:szCs w:val="20"/>
          <w:lang w:eastAsia="en-US"/>
        </w:rPr>
        <w:t>ppendix were achieved on LP-WUS operation in CONNECTED mod</w:t>
      </w:r>
      <w:r w:rsidR="00813ED3" w:rsidRPr="00980671">
        <w:rPr>
          <w:rFonts w:cs="Times New Roman"/>
          <w:szCs w:val="20"/>
          <w:lang w:eastAsia="en-US"/>
        </w:rPr>
        <w:t>e</w:t>
      </w:r>
      <w:r w:rsidR="00AC7FDA" w:rsidRPr="00980671">
        <w:rPr>
          <w:rFonts w:eastAsia="ＭＳ 明朝" w:cs="Times New Roman" w:hint="eastAsia"/>
          <w:szCs w:val="20"/>
        </w:rPr>
        <w:t xml:space="preserve"> [1]</w:t>
      </w:r>
      <w:r w:rsidR="00A267A5" w:rsidRPr="00980671">
        <w:rPr>
          <w:rFonts w:cs="Times New Roman"/>
          <w:szCs w:val="20"/>
          <w:lang w:eastAsia="en-US"/>
        </w:rPr>
        <w:t>.</w:t>
      </w:r>
    </w:p>
    <w:p w14:paraId="4345A59E" w14:textId="56E47BED" w:rsidR="000B35F0" w:rsidRDefault="003D31A1" w:rsidP="000B35F0">
      <w:pPr>
        <w:ind w:right="-96"/>
        <w:rPr>
          <w:rFonts w:eastAsia="SimSun" w:cs="Times New Roman"/>
          <w:szCs w:val="20"/>
        </w:rPr>
      </w:pPr>
      <w:r>
        <w:rPr>
          <w:rFonts w:eastAsia="ＭＳ 明朝" w:cs="Times New Roman" w:hint="eastAsia"/>
          <w:szCs w:val="20"/>
        </w:rPr>
        <w:t>T</w:t>
      </w:r>
      <w:r w:rsidR="00E05C96" w:rsidRPr="00EA2FB6">
        <w:rPr>
          <w:rFonts w:eastAsia="SimSun" w:cs="Times New Roman"/>
          <w:szCs w:val="20"/>
        </w:rPr>
        <w:t>his contr</w:t>
      </w:r>
      <w:r w:rsidR="002D6FFB" w:rsidRPr="00EA2FB6">
        <w:rPr>
          <w:rFonts w:eastAsia="SimSun" w:cs="Times New Roman"/>
          <w:szCs w:val="20"/>
        </w:rPr>
        <w:t>ibution</w:t>
      </w:r>
      <w:r>
        <w:rPr>
          <w:rFonts w:eastAsia="ＭＳ 明朝" w:cs="Times New Roman" w:hint="eastAsia"/>
          <w:szCs w:val="20"/>
        </w:rPr>
        <w:t xml:space="preserve"> provides our further views </w:t>
      </w:r>
      <w:r w:rsidR="00EA34DF">
        <w:rPr>
          <w:rFonts w:eastAsia="SimSun" w:cs="Times New Roman"/>
          <w:szCs w:val="20"/>
        </w:rPr>
        <w:t xml:space="preserve">on </w:t>
      </w:r>
      <w:r>
        <w:rPr>
          <w:rFonts w:eastAsia="ＭＳ 明朝" w:cs="Times New Roman" w:hint="eastAsia"/>
          <w:szCs w:val="20"/>
        </w:rPr>
        <w:t xml:space="preserve">the details of </w:t>
      </w:r>
      <w:r w:rsidR="00A82A58" w:rsidRPr="00A82A58">
        <w:rPr>
          <w:rFonts w:eastAsia="SimSun" w:cs="Times New Roman"/>
          <w:szCs w:val="20"/>
        </w:rPr>
        <w:t xml:space="preserve">LP-WUS </w:t>
      </w:r>
      <w:r w:rsidR="0086379F">
        <w:rPr>
          <w:rFonts w:eastAsia="SimSun" w:cs="Times New Roman"/>
          <w:szCs w:val="20"/>
        </w:rPr>
        <w:t xml:space="preserve">operation </w:t>
      </w:r>
      <w:r w:rsidR="00A82A58" w:rsidRPr="00A82A58">
        <w:rPr>
          <w:rFonts w:eastAsia="SimSun" w:cs="Times New Roman"/>
          <w:szCs w:val="20"/>
        </w:rPr>
        <w:t xml:space="preserve">in </w:t>
      </w:r>
      <w:r w:rsidR="000168F1">
        <w:rPr>
          <w:rFonts w:eastAsia="ＭＳ 明朝" w:cs="Times New Roman" w:hint="eastAsia"/>
          <w:szCs w:val="20"/>
        </w:rPr>
        <w:t>CONNECTED</w:t>
      </w:r>
      <w:r w:rsidR="00A82A58" w:rsidRPr="00A82A58">
        <w:rPr>
          <w:rFonts w:eastAsia="SimSun" w:cs="Times New Roman"/>
          <w:szCs w:val="20"/>
        </w:rPr>
        <w:t xml:space="preser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3084AAD1" w14:textId="7EFA8DFB" w:rsidR="00C71D7D" w:rsidRDefault="00C71D7D" w:rsidP="00C71D7D">
      <w:pPr>
        <w:pStyle w:val="Heading2"/>
        <w:rPr>
          <w:sz w:val="28"/>
          <w:szCs w:val="28"/>
          <w:lang w:eastAsia="ja-JP"/>
        </w:rPr>
      </w:pPr>
      <w:r w:rsidRPr="0059220C">
        <w:rPr>
          <w:rFonts w:hint="eastAsia"/>
          <w:sz w:val="28"/>
          <w:szCs w:val="28"/>
          <w:lang w:eastAsia="ja-JP"/>
        </w:rPr>
        <w:t xml:space="preserve">LP-WUS monitoring </w:t>
      </w:r>
      <w:r>
        <w:rPr>
          <w:rFonts w:hint="eastAsia"/>
          <w:sz w:val="28"/>
          <w:szCs w:val="28"/>
          <w:lang w:eastAsia="ja-JP"/>
        </w:rPr>
        <w:t>procedure to trigger PDCCH monitoring</w:t>
      </w:r>
    </w:p>
    <w:p w14:paraId="128A92A6" w14:textId="5744296D" w:rsidR="00C71D7D" w:rsidRDefault="00C71D7D" w:rsidP="00C71D7D">
      <w:pPr>
        <w:rPr>
          <w:rFonts w:eastAsia="ＭＳ 明朝"/>
          <w:lang w:val="en-GB"/>
        </w:rPr>
      </w:pPr>
      <w:r>
        <w:rPr>
          <w:rFonts w:eastAsia="ＭＳ 明朝" w:hint="eastAsia"/>
          <w:lang w:val="en-GB"/>
        </w:rPr>
        <w:t xml:space="preserve">Regarding </w:t>
      </w:r>
      <w:r w:rsidR="00495456">
        <w:rPr>
          <w:rFonts w:eastAsia="ＭＳ 明朝" w:hint="eastAsia"/>
          <w:lang w:val="en-GB"/>
        </w:rPr>
        <w:t xml:space="preserve">the LP-WUS monitoring procedure related to </w:t>
      </w:r>
      <w:r w:rsidR="0044207E" w:rsidRPr="009C6C68">
        <w:rPr>
          <w:rFonts w:eastAsia="ＭＳ 明朝" w:hint="eastAsia"/>
          <w:i/>
          <w:iCs/>
          <w:lang w:val="en-GB"/>
        </w:rPr>
        <w:t>drx-onDurationTimer</w:t>
      </w:r>
      <w:r w:rsidR="0044207E">
        <w:rPr>
          <w:rFonts w:eastAsia="ＭＳ 明朝" w:hint="eastAsia"/>
          <w:lang w:val="en-GB"/>
        </w:rPr>
        <w:t xml:space="preserve"> and </w:t>
      </w:r>
      <w:r w:rsidR="0044207E" w:rsidRPr="009C6C68">
        <w:rPr>
          <w:rFonts w:eastAsia="ＭＳ 明朝" w:hint="eastAsia"/>
          <w:i/>
          <w:iCs/>
          <w:lang w:val="en-GB"/>
        </w:rPr>
        <w:t>drx-InactivityTimer</w:t>
      </w:r>
      <w:r w:rsidR="0044207E">
        <w:rPr>
          <w:rFonts w:eastAsia="ＭＳ 明朝" w:hint="eastAsia"/>
          <w:lang w:val="en-GB"/>
        </w:rPr>
        <w:t>, the following conclusion and agreement were made in the last RAN1#119 meeting for Option 1-1 and 1-2 of LP-WUS monitoring procedure, respectively.</w:t>
      </w:r>
    </w:p>
    <w:tbl>
      <w:tblPr>
        <w:tblStyle w:val="TableGrid"/>
        <w:tblW w:w="0" w:type="auto"/>
        <w:tblLook w:val="04A0" w:firstRow="1" w:lastRow="0" w:firstColumn="1" w:lastColumn="0" w:noHBand="0" w:noVBand="1"/>
      </w:tblPr>
      <w:tblGrid>
        <w:gridCol w:w="9629"/>
      </w:tblGrid>
      <w:tr w:rsidR="00C71D7D" w:rsidRPr="00D87F38" w14:paraId="08B1168A" w14:textId="77777777" w:rsidTr="005F5011">
        <w:tc>
          <w:tcPr>
            <w:tcW w:w="9629" w:type="dxa"/>
          </w:tcPr>
          <w:p w14:paraId="331BF827" w14:textId="77777777" w:rsidR="00C71D7D" w:rsidRPr="00A8001F" w:rsidRDefault="00C71D7D" w:rsidP="00C71D7D">
            <w:pPr>
              <w:contextualSpacing/>
              <w:rPr>
                <w:rFonts w:eastAsia="ＭＳ 明朝"/>
                <w:b/>
                <w:bCs/>
                <w:color w:val="000000" w:themeColor="text1"/>
              </w:rPr>
            </w:pPr>
            <w:r w:rsidRPr="004600D2">
              <w:rPr>
                <w:b/>
                <w:bCs/>
                <w:color w:val="000000" w:themeColor="text1"/>
                <w:highlight w:val="yellow"/>
              </w:rPr>
              <w:t>Conclusion</w:t>
            </w:r>
            <w:r>
              <w:rPr>
                <w:rFonts w:eastAsia="ＭＳ 明朝" w:hint="eastAsia"/>
                <w:b/>
                <w:bCs/>
                <w:color w:val="000000" w:themeColor="text1"/>
              </w:rPr>
              <w:t xml:space="preserve"> (RAN1#119)</w:t>
            </w:r>
          </w:p>
          <w:p w14:paraId="530BB3D4" w14:textId="77777777" w:rsidR="00C71D7D" w:rsidRPr="004600D2" w:rsidRDefault="00C71D7D" w:rsidP="00C71D7D">
            <w:pPr>
              <w:spacing w:line="252" w:lineRule="auto"/>
              <w:contextualSpacing/>
              <w:rPr>
                <w:b/>
                <w:bCs/>
                <w:color w:val="000000" w:themeColor="text1"/>
              </w:rPr>
            </w:pPr>
            <w:r w:rsidRPr="004600D2">
              <w:rPr>
                <w:color w:val="000000" w:themeColor="text1"/>
              </w:rPr>
              <w:t>For Option 1-1</w:t>
            </w:r>
            <w:r w:rsidRPr="004600D2">
              <w:rPr>
                <w:rFonts w:hint="eastAsia"/>
                <w:color w:val="000000" w:themeColor="text1"/>
              </w:rPr>
              <w:t xml:space="preserve"> of </w:t>
            </w:r>
            <w:r w:rsidRPr="004600D2">
              <w:rPr>
                <w:color w:val="000000" w:themeColor="text1"/>
              </w:rPr>
              <w:t xml:space="preserve">LP-WUS CONNECTED mode operation, </w:t>
            </w:r>
            <w:r w:rsidRPr="004600D2">
              <w:rPr>
                <w:rFonts w:hint="eastAsia"/>
                <w:color w:val="000000" w:themeColor="text1"/>
              </w:rPr>
              <w:t xml:space="preserve">RAN1 assumes existing </w:t>
            </w:r>
            <w:r w:rsidRPr="004600D2">
              <w:rPr>
                <w:color w:val="000000" w:themeColor="text1"/>
              </w:rPr>
              <w:t xml:space="preserve">DRX Command MAC CE and Long DRX Command MAC CE can be used </w:t>
            </w:r>
            <w:r w:rsidRPr="004600D2">
              <w:rPr>
                <w:rFonts w:hint="eastAsia"/>
                <w:color w:val="000000" w:themeColor="text1"/>
              </w:rPr>
              <w:t xml:space="preserve">to </w:t>
            </w:r>
            <w:r w:rsidRPr="004600D2">
              <w:rPr>
                <w:color w:val="000000" w:themeColor="text1"/>
              </w:rPr>
              <w:t xml:space="preserve">stop </w:t>
            </w:r>
            <w:r w:rsidRPr="004600D2">
              <w:rPr>
                <w:i/>
                <w:iCs/>
                <w:color w:val="000000" w:themeColor="text1"/>
              </w:rPr>
              <w:t>drx-onDurationTimer</w:t>
            </w:r>
            <w:r w:rsidRPr="004600D2">
              <w:rPr>
                <w:color w:val="000000" w:themeColor="text1"/>
              </w:rPr>
              <w:t xml:space="preserve"> and </w:t>
            </w:r>
            <w:r w:rsidRPr="004600D2">
              <w:rPr>
                <w:i/>
                <w:iCs/>
                <w:color w:val="000000" w:themeColor="text1"/>
              </w:rPr>
              <w:t>drx-InactivityTimer</w:t>
            </w:r>
            <w:r w:rsidRPr="004600D2">
              <w:rPr>
                <w:color w:val="000000" w:themeColor="text1"/>
              </w:rPr>
              <w:t xml:space="preserve"> for the DRX group</w:t>
            </w:r>
          </w:p>
          <w:p w14:paraId="02FEA6AF" w14:textId="77777777" w:rsidR="00C71D7D" w:rsidRPr="004600D2" w:rsidRDefault="00C71D7D" w:rsidP="00C71D7D">
            <w:pPr>
              <w:pStyle w:val="ListParagraph"/>
              <w:widowControl/>
              <w:numPr>
                <w:ilvl w:val="0"/>
                <w:numId w:val="31"/>
              </w:numPr>
              <w:spacing w:line="252" w:lineRule="auto"/>
              <w:rPr>
                <w:b/>
                <w:bCs/>
                <w:color w:val="000000" w:themeColor="text1"/>
              </w:rPr>
            </w:pPr>
            <w:r w:rsidRPr="004600D2">
              <w:rPr>
                <w:color w:val="000000" w:themeColor="text1"/>
              </w:rPr>
              <w:t xml:space="preserve">When UE is not in C-DRX active time, UE </w:t>
            </w:r>
            <w:r w:rsidRPr="004600D2">
              <w:rPr>
                <w:rFonts w:hint="eastAsia"/>
                <w:color w:val="000000" w:themeColor="text1"/>
              </w:rPr>
              <w:t>monitors</w:t>
            </w:r>
            <w:r w:rsidRPr="004600D2">
              <w:rPr>
                <w:color w:val="000000" w:themeColor="text1"/>
              </w:rPr>
              <w:t xml:space="preserve"> LP</w:t>
            </w:r>
            <w:r w:rsidRPr="004600D2">
              <w:rPr>
                <w:rFonts w:hint="eastAsia"/>
                <w:color w:val="000000" w:themeColor="text1"/>
              </w:rPr>
              <w:t>-</w:t>
            </w:r>
            <w:r w:rsidRPr="004600D2">
              <w:rPr>
                <w:color w:val="000000" w:themeColor="text1"/>
              </w:rPr>
              <w:t>WUS</w:t>
            </w:r>
          </w:p>
          <w:p w14:paraId="7E4D32CE" w14:textId="77777777" w:rsidR="00C71D7D" w:rsidRDefault="00C71D7D" w:rsidP="00C71D7D">
            <w:pPr>
              <w:spacing w:after="120" w:line="252" w:lineRule="auto"/>
              <w:rPr>
                <w:rFonts w:eastAsia="ＭＳ 明朝"/>
                <w:color w:val="000000" w:themeColor="text1"/>
              </w:rPr>
            </w:pPr>
            <w:r w:rsidRPr="004600D2">
              <w:rPr>
                <w:rFonts w:hint="eastAsia"/>
                <w:color w:val="000000" w:themeColor="text1"/>
              </w:rPr>
              <w:t>Send LS to RAN2 to ask whether RAN2 has same understanding or not.</w:t>
            </w:r>
            <w:r w:rsidRPr="004600D2">
              <w:rPr>
                <w:color w:val="000000" w:themeColor="text1"/>
              </w:rPr>
              <w:t xml:space="preserve"> LS in R1-</w:t>
            </w:r>
            <w:r w:rsidRPr="004600D2">
              <w:rPr>
                <w:rFonts w:eastAsia="游明朝"/>
                <w:color w:val="000000" w:themeColor="text1"/>
              </w:rPr>
              <w:t>241090</w:t>
            </w:r>
            <w:r w:rsidRPr="004600D2">
              <w:rPr>
                <w:rFonts w:eastAsia="游明朝" w:hint="eastAsia"/>
                <w:color w:val="000000" w:themeColor="text1"/>
              </w:rPr>
              <w:t>9</w:t>
            </w:r>
            <w:r w:rsidRPr="004600D2">
              <w:rPr>
                <w:color w:val="000000" w:themeColor="text1"/>
              </w:rPr>
              <w:t>.</w:t>
            </w:r>
          </w:p>
          <w:p w14:paraId="0B9B7B26" w14:textId="77777777" w:rsidR="00C71D7D" w:rsidRPr="00C71D7D" w:rsidRDefault="00C71D7D" w:rsidP="00C71D7D">
            <w:pPr>
              <w:spacing w:after="120" w:line="252" w:lineRule="auto"/>
              <w:rPr>
                <w:rFonts w:eastAsia="ＭＳ 明朝"/>
                <w:color w:val="000000" w:themeColor="text1"/>
              </w:rPr>
            </w:pPr>
          </w:p>
          <w:p w14:paraId="72A3019F" w14:textId="77777777" w:rsidR="00C71D7D" w:rsidRPr="00A8001F" w:rsidRDefault="00C71D7D" w:rsidP="00C71D7D">
            <w:pPr>
              <w:rPr>
                <w:rFonts w:eastAsia="ＭＳ 明朝"/>
                <w:b/>
                <w:bCs/>
                <w:lang w:val="en-US" w:bidi="ar"/>
              </w:rPr>
            </w:pPr>
            <w:r w:rsidRPr="00533A8B">
              <w:rPr>
                <w:b/>
                <w:bCs/>
                <w:highlight w:val="green"/>
                <w:lang w:val="en-US" w:eastAsia="zh-CN" w:bidi="ar"/>
              </w:rPr>
              <w:t>Agreement</w:t>
            </w:r>
            <w:r>
              <w:rPr>
                <w:rFonts w:eastAsia="ＭＳ 明朝" w:hint="eastAsia"/>
                <w:b/>
                <w:bCs/>
                <w:lang w:val="en-US" w:bidi="ar"/>
              </w:rPr>
              <w:t xml:space="preserve"> </w:t>
            </w:r>
            <w:r>
              <w:rPr>
                <w:rFonts w:eastAsia="ＭＳ 明朝" w:hint="eastAsia"/>
                <w:b/>
                <w:bCs/>
                <w:color w:val="000000" w:themeColor="text1"/>
              </w:rPr>
              <w:t>(RAN1#119)</w:t>
            </w:r>
          </w:p>
          <w:p w14:paraId="72821A2F" w14:textId="77777777" w:rsidR="00C71D7D" w:rsidRPr="004600D2" w:rsidRDefault="00C71D7D" w:rsidP="00C71D7D">
            <w:pPr>
              <w:spacing w:line="252" w:lineRule="auto"/>
              <w:contextualSpacing/>
              <w:rPr>
                <w:b/>
                <w:bCs/>
                <w:color w:val="000000" w:themeColor="text1"/>
              </w:rPr>
            </w:pPr>
            <w:r w:rsidRPr="004600D2">
              <w:rPr>
                <w:rFonts w:hint="eastAsia"/>
                <w:color w:val="000000" w:themeColor="text1"/>
              </w:rPr>
              <w:t>F</w:t>
            </w:r>
            <w:r w:rsidRPr="004600D2">
              <w:rPr>
                <w:color w:val="000000" w:themeColor="text1"/>
              </w:rPr>
              <w:t>or Option 1-</w:t>
            </w:r>
            <w:r w:rsidRPr="004600D2">
              <w:rPr>
                <w:rFonts w:hint="eastAsia"/>
                <w:color w:val="000000" w:themeColor="text1"/>
              </w:rPr>
              <w:t xml:space="preserve">2 of </w:t>
            </w:r>
            <w:r w:rsidRPr="004600D2">
              <w:rPr>
                <w:color w:val="000000" w:themeColor="text1"/>
              </w:rPr>
              <w:t>LP-WUS CONNECTED mode operation, for</w:t>
            </w:r>
            <w:r w:rsidRPr="004600D2">
              <w:rPr>
                <w:rFonts w:hint="eastAsia"/>
                <w:color w:val="000000" w:themeColor="text1"/>
              </w:rPr>
              <w:t xml:space="preserve"> </w:t>
            </w:r>
            <w:r w:rsidRPr="004600D2">
              <w:rPr>
                <w:color w:val="000000" w:themeColor="text1"/>
              </w:rPr>
              <w:t>explicit indication</w:t>
            </w:r>
            <w:r w:rsidRPr="004600D2">
              <w:rPr>
                <w:rFonts w:hint="eastAsia"/>
                <w:color w:val="000000" w:themeColor="text1"/>
              </w:rPr>
              <w:t xml:space="preserve"> to</w:t>
            </w:r>
            <w:r w:rsidRPr="004600D2">
              <w:rPr>
                <w:color w:val="000000" w:themeColor="text1"/>
              </w:rPr>
              <w:t xml:space="preserve"> stop the new timer for PDCCH monitoring in Option 1-2</w:t>
            </w:r>
            <w:r w:rsidRPr="004600D2">
              <w:rPr>
                <w:rFonts w:eastAsia="游明朝" w:hint="eastAsia"/>
                <w:color w:val="000000" w:themeColor="text1"/>
              </w:rPr>
              <w:t xml:space="preserve"> and</w:t>
            </w:r>
            <w:r w:rsidRPr="004600D2">
              <w:rPr>
                <w:color w:val="000000" w:themeColor="text1"/>
              </w:rPr>
              <w:t xml:space="preserve"> </w:t>
            </w:r>
            <w:r w:rsidRPr="004600D2">
              <w:rPr>
                <w:i/>
                <w:iCs/>
                <w:color w:val="000000" w:themeColor="text1"/>
              </w:rPr>
              <w:t>drx-InactivityTimer</w:t>
            </w:r>
            <w:r w:rsidRPr="004600D2">
              <w:rPr>
                <w:color w:val="000000" w:themeColor="text1"/>
              </w:rPr>
              <w:t xml:space="preserve"> for the DRX group, RAN1 identified the following potential solution</w:t>
            </w:r>
          </w:p>
          <w:p w14:paraId="04336CCC" w14:textId="77777777" w:rsidR="00C71D7D" w:rsidRPr="004600D2" w:rsidRDefault="00C71D7D" w:rsidP="00C71D7D">
            <w:pPr>
              <w:pStyle w:val="ListParagraph"/>
              <w:widowControl/>
              <w:numPr>
                <w:ilvl w:val="0"/>
                <w:numId w:val="31"/>
              </w:numPr>
              <w:spacing w:line="252" w:lineRule="auto"/>
              <w:rPr>
                <w:b/>
                <w:bCs/>
                <w:color w:val="000000" w:themeColor="text1"/>
              </w:rPr>
            </w:pPr>
            <w:r w:rsidRPr="004600D2">
              <w:rPr>
                <w:color w:val="000000" w:themeColor="text1"/>
              </w:rPr>
              <w:t>Use e</w:t>
            </w:r>
            <w:r w:rsidRPr="004600D2">
              <w:rPr>
                <w:rFonts w:hint="eastAsia"/>
                <w:color w:val="000000" w:themeColor="text1"/>
              </w:rPr>
              <w:t xml:space="preserve">xisting </w:t>
            </w:r>
            <w:r w:rsidRPr="004600D2">
              <w:rPr>
                <w:color w:val="000000" w:themeColor="text1"/>
              </w:rPr>
              <w:t>DRX Command MAC CE and Long DRX Command MAC CE</w:t>
            </w:r>
          </w:p>
          <w:p w14:paraId="43E17AFE" w14:textId="77777777" w:rsidR="00C71D7D" w:rsidRPr="004600D2" w:rsidRDefault="00C71D7D" w:rsidP="00C71D7D">
            <w:pPr>
              <w:pStyle w:val="ListParagraph"/>
              <w:widowControl/>
              <w:numPr>
                <w:ilvl w:val="0"/>
                <w:numId w:val="31"/>
              </w:numPr>
              <w:spacing w:line="252" w:lineRule="auto"/>
              <w:rPr>
                <w:b/>
                <w:bCs/>
                <w:color w:val="000000" w:themeColor="text1"/>
              </w:rPr>
            </w:pPr>
            <w:r w:rsidRPr="004600D2">
              <w:rPr>
                <w:color w:val="000000" w:themeColor="text1"/>
              </w:rPr>
              <w:t xml:space="preserve">When UE is not in C-DRX active time, UE </w:t>
            </w:r>
            <w:r w:rsidRPr="004600D2">
              <w:rPr>
                <w:rFonts w:hint="eastAsia"/>
                <w:color w:val="000000" w:themeColor="text1"/>
              </w:rPr>
              <w:t>monitors</w:t>
            </w:r>
            <w:r w:rsidRPr="004600D2">
              <w:rPr>
                <w:color w:val="000000" w:themeColor="text1"/>
              </w:rPr>
              <w:t xml:space="preserve"> LP</w:t>
            </w:r>
            <w:r w:rsidRPr="004600D2">
              <w:rPr>
                <w:rFonts w:hint="eastAsia"/>
                <w:color w:val="000000" w:themeColor="text1"/>
              </w:rPr>
              <w:t>-</w:t>
            </w:r>
            <w:r w:rsidRPr="004600D2">
              <w:rPr>
                <w:color w:val="000000" w:themeColor="text1"/>
              </w:rPr>
              <w:t>WUS</w:t>
            </w:r>
          </w:p>
          <w:p w14:paraId="2B58CCAF" w14:textId="3C38348C" w:rsidR="00C71D7D" w:rsidRPr="00C77406" w:rsidRDefault="00C71D7D" w:rsidP="00C71D7D">
            <w:pPr>
              <w:widowControl/>
              <w:numPr>
                <w:ilvl w:val="2"/>
                <w:numId w:val="31"/>
              </w:numPr>
              <w:overflowPunct w:val="0"/>
              <w:rPr>
                <w:rFonts w:ascii="Times" w:hAnsi="Times"/>
                <w:lang w:eastAsia="x-none"/>
              </w:rPr>
            </w:pPr>
            <w:r w:rsidRPr="004600D2">
              <w:rPr>
                <w:rFonts w:hint="eastAsia"/>
                <w:color w:val="000000" w:themeColor="text1"/>
                <w:lang w:eastAsia="x-none"/>
              </w:rPr>
              <w:t>Send LS to RAN2 to ask the feasibility of</w:t>
            </w:r>
            <w:r w:rsidRPr="004600D2">
              <w:rPr>
                <w:color w:val="000000" w:themeColor="text1"/>
                <w:lang w:eastAsia="x-none"/>
              </w:rPr>
              <w:t xml:space="preserve"> the above potential solution</w:t>
            </w:r>
            <w:r w:rsidRPr="004600D2">
              <w:rPr>
                <w:rFonts w:hint="eastAsia"/>
                <w:color w:val="000000" w:themeColor="text1"/>
                <w:lang w:eastAsia="x-none"/>
              </w:rPr>
              <w:t>.</w:t>
            </w:r>
            <w:r w:rsidRPr="004600D2">
              <w:rPr>
                <w:color w:val="000000" w:themeColor="text1"/>
                <w:lang w:eastAsia="x-none"/>
              </w:rPr>
              <w:t xml:space="preserve"> LS in R1-</w:t>
            </w:r>
            <w:r w:rsidRPr="004600D2">
              <w:rPr>
                <w:rFonts w:eastAsia="游明朝"/>
                <w:color w:val="000000" w:themeColor="text1"/>
              </w:rPr>
              <w:t>241090</w:t>
            </w:r>
            <w:r w:rsidRPr="004600D2">
              <w:rPr>
                <w:rFonts w:eastAsia="游明朝" w:hint="eastAsia"/>
                <w:color w:val="000000" w:themeColor="text1"/>
              </w:rPr>
              <w:t>9</w:t>
            </w:r>
            <w:r w:rsidRPr="004600D2">
              <w:rPr>
                <w:color w:val="000000" w:themeColor="text1"/>
                <w:lang w:eastAsia="x-none"/>
              </w:rPr>
              <w:t>.</w:t>
            </w:r>
          </w:p>
        </w:tc>
      </w:tr>
    </w:tbl>
    <w:p w14:paraId="7E4F8BC8" w14:textId="611DA031" w:rsidR="00C71D7D" w:rsidRDefault="0044207E" w:rsidP="0044207E">
      <w:pPr>
        <w:spacing w:beforeLines="50" w:before="120"/>
        <w:rPr>
          <w:rFonts w:eastAsia="ＭＳ 明朝"/>
          <w:lang w:val="en-GB"/>
        </w:rPr>
      </w:pPr>
      <w:r>
        <w:rPr>
          <w:rFonts w:eastAsia="ＭＳ 明朝" w:hint="eastAsia"/>
          <w:lang w:val="en-GB"/>
        </w:rPr>
        <w:t xml:space="preserve">Our understanding of these conclusion and agreement is the </w:t>
      </w:r>
      <w:r>
        <w:rPr>
          <w:rFonts w:eastAsia="ＭＳ 明朝"/>
          <w:lang w:val="en-GB"/>
        </w:rPr>
        <w:t>following</w:t>
      </w:r>
      <w:r>
        <w:rPr>
          <w:rFonts w:eastAsia="ＭＳ 明朝" w:hint="eastAsia"/>
          <w:lang w:val="en-GB"/>
        </w:rPr>
        <w:t>:</w:t>
      </w:r>
    </w:p>
    <w:p w14:paraId="70A52C6D" w14:textId="2D3B5196" w:rsidR="0044207E" w:rsidRPr="009C6C68" w:rsidRDefault="009C6C68" w:rsidP="0044207E">
      <w:pPr>
        <w:pStyle w:val="ListParagraph"/>
        <w:numPr>
          <w:ilvl w:val="0"/>
          <w:numId w:val="39"/>
        </w:numPr>
        <w:rPr>
          <w:rFonts w:eastAsia="ＭＳ 明朝"/>
          <w:lang w:val="en-GB"/>
        </w:rPr>
      </w:pPr>
      <w:r>
        <w:rPr>
          <w:rFonts w:eastAsia="ＭＳ 明朝" w:hint="eastAsia"/>
          <w:lang w:val="en-GB"/>
        </w:rPr>
        <w:t xml:space="preserve">The time during </w:t>
      </w:r>
      <w:r w:rsidRPr="004600D2">
        <w:rPr>
          <w:i/>
          <w:iCs/>
          <w:color w:val="000000" w:themeColor="text1"/>
        </w:rPr>
        <w:t>drx-onDurationTime</w:t>
      </w:r>
      <w:r>
        <w:rPr>
          <w:rFonts w:eastAsia="ＭＳ 明朝" w:hint="eastAsia"/>
          <w:i/>
          <w:iCs/>
          <w:color w:val="000000" w:themeColor="text1"/>
        </w:rPr>
        <w:t xml:space="preserve">r </w:t>
      </w:r>
      <w:r>
        <w:rPr>
          <w:rFonts w:eastAsia="ＭＳ 明朝" w:hint="eastAsia"/>
          <w:color w:val="000000" w:themeColor="text1"/>
        </w:rPr>
        <w:t xml:space="preserve">and </w:t>
      </w:r>
      <w:r w:rsidRPr="004600D2">
        <w:rPr>
          <w:i/>
          <w:iCs/>
          <w:color w:val="000000" w:themeColor="text1"/>
        </w:rPr>
        <w:t>drx-InactivityTimer</w:t>
      </w:r>
      <w:r>
        <w:rPr>
          <w:rFonts w:eastAsia="ＭＳ 明朝" w:hint="eastAsia"/>
          <w:i/>
          <w:iCs/>
          <w:color w:val="000000" w:themeColor="text1"/>
        </w:rPr>
        <w:t xml:space="preserve"> </w:t>
      </w:r>
      <w:r>
        <w:rPr>
          <w:rFonts w:eastAsia="ＭＳ 明朝" w:hint="eastAsia"/>
          <w:color w:val="000000" w:themeColor="text1"/>
        </w:rPr>
        <w:t xml:space="preserve">is running is C-DRX active time. During </w:t>
      </w:r>
      <w:r w:rsidR="00BC341B">
        <w:rPr>
          <w:rFonts w:eastAsia="ＭＳ 明朝" w:hint="eastAsia"/>
          <w:color w:val="000000" w:themeColor="text1"/>
        </w:rPr>
        <w:t>C-DRX active time</w:t>
      </w:r>
      <w:r>
        <w:rPr>
          <w:rFonts w:eastAsia="ＭＳ 明朝" w:hint="eastAsia"/>
          <w:color w:val="000000" w:themeColor="text1"/>
        </w:rPr>
        <w:t>, UE doesn</w:t>
      </w:r>
      <w:r>
        <w:rPr>
          <w:rFonts w:eastAsia="ＭＳ 明朝"/>
          <w:color w:val="000000" w:themeColor="text1"/>
        </w:rPr>
        <w:t>’</w:t>
      </w:r>
      <w:r>
        <w:rPr>
          <w:rFonts w:eastAsia="ＭＳ 明朝" w:hint="eastAsia"/>
          <w:color w:val="000000" w:themeColor="text1"/>
        </w:rPr>
        <w:t>t monitor LP-WUS.</w:t>
      </w:r>
    </w:p>
    <w:p w14:paraId="4AA5D1AF" w14:textId="72AD2EB5" w:rsidR="009C6C68" w:rsidRPr="0044207E" w:rsidRDefault="009C6C68" w:rsidP="0044207E">
      <w:pPr>
        <w:pStyle w:val="ListParagraph"/>
        <w:numPr>
          <w:ilvl w:val="0"/>
          <w:numId w:val="39"/>
        </w:numPr>
        <w:rPr>
          <w:rFonts w:eastAsia="ＭＳ 明朝"/>
          <w:lang w:val="en-GB"/>
        </w:rPr>
      </w:pPr>
      <w:r>
        <w:rPr>
          <w:rFonts w:eastAsia="ＭＳ 明朝" w:hint="eastAsia"/>
          <w:color w:val="000000" w:themeColor="text1"/>
        </w:rPr>
        <w:t xml:space="preserve">The duration after </w:t>
      </w:r>
      <w:r w:rsidRPr="004600D2">
        <w:rPr>
          <w:i/>
          <w:iCs/>
          <w:color w:val="000000" w:themeColor="text1"/>
        </w:rPr>
        <w:t>drx-onDurationTime</w:t>
      </w:r>
      <w:r>
        <w:rPr>
          <w:rFonts w:eastAsia="ＭＳ 明朝" w:hint="eastAsia"/>
          <w:i/>
          <w:iCs/>
          <w:color w:val="000000" w:themeColor="text1"/>
        </w:rPr>
        <w:t xml:space="preserve">r </w:t>
      </w:r>
      <w:r>
        <w:rPr>
          <w:rFonts w:eastAsia="ＭＳ 明朝" w:hint="eastAsia"/>
          <w:color w:val="000000" w:themeColor="text1"/>
        </w:rPr>
        <w:t xml:space="preserve">and </w:t>
      </w:r>
      <w:r w:rsidRPr="004600D2">
        <w:rPr>
          <w:i/>
          <w:iCs/>
          <w:color w:val="000000" w:themeColor="text1"/>
        </w:rPr>
        <w:t>drx-InactivityTimer</w:t>
      </w:r>
      <w:r>
        <w:rPr>
          <w:rFonts w:eastAsia="ＭＳ 明朝" w:hint="eastAsia"/>
          <w:color w:val="000000" w:themeColor="text1"/>
        </w:rPr>
        <w:t xml:space="preserve"> is stopped by </w:t>
      </w:r>
      <w:r>
        <w:rPr>
          <w:rFonts w:eastAsia="ＭＳ 明朝"/>
          <w:color w:val="000000" w:themeColor="text1"/>
        </w:rPr>
        <w:t>existing</w:t>
      </w:r>
      <w:r>
        <w:rPr>
          <w:rFonts w:eastAsia="ＭＳ 明朝" w:hint="eastAsia"/>
          <w:color w:val="000000" w:themeColor="text1"/>
        </w:rPr>
        <w:t xml:space="preserve"> </w:t>
      </w:r>
      <w:r w:rsidRPr="004600D2">
        <w:rPr>
          <w:color w:val="000000" w:themeColor="text1"/>
        </w:rPr>
        <w:t>DRX Command MAC CE</w:t>
      </w:r>
      <w:r w:rsidR="00462B72">
        <w:rPr>
          <w:rFonts w:eastAsia="ＭＳ 明朝" w:hint="eastAsia"/>
          <w:color w:val="000000" w:themeColor="text1"/>
        </w:rPr>
        <w:t>.</w:t>
      </w:r>
      <w:r w:rsidR="00240ABF">
        <w:rPr>
          <w:rFonts w:eastAsia="ＭＳ 明朝" w:hint="eastAsia"/>
          <w:color w:val="000000" w:themeColor="text1"/>
        </w:rPr>
        <w:t xml:space="preserve"> </w:t>
      </w:r>
      <w:r w:rsidR="003678A8">
        <w:rPr>
          <w:rFonts w:eastAsia="ＭＳ 明朝" w:hint="eastAsia"/>
          <w:color w:val="000000" w:themeColor="text1"/>
        </w:rPr>
        <w:t xml:space="preserve">The time after </w:t>
      </w:r>
      <w:r w:rsidRPr="004600D2">
        <w:rPr>
          <w:color w:val="000000" w:themeColor="text1"/>
        </w:rPr>
        <w:t>Long DRX Command MAC CE</w:t>
      </w:r>
      <w:r>
        <w:rPr>
          <w:rFonts w:eastAsia="ＭＳ 明朝" w:hint="eastAsia"/>
          <w:color w:val="000000" w:themeColor="text1"/>
        </w:rPr>
        <w:t xml:space="preserve"> is not C-DRX active time. During the </w:t>
      </w:r>
      <w:r>
        <w:rPr>
          <w:rFonts w:eastAsia="ＭＳ 明朝" w:hint="eastAsia"/>
          <w:color w:val="000000" w:themeColor="text1"/>
        </w:rPr>
        <w:lastRenderedPageBreak/>
        <w:t>period, UE monitors LP-WUS.</w:t>
      </w:r>
    </w:p>
    <w:p w14:paraId="4CB33A46" w14:textId="130EB7E3" w:rsidR="00C71D7D" w:rsidRPr="00240ABF" w:rsidRDefault="009C6C68" w:rsidP="00240ABF">
      <w:pPr>
        <w:rPr>
          <w:rFonts w:eastAsia="ＭＳ 明朝"/>
          <w:lang w:val="en-GB"/>
        </w:rPr>
      </w:pPr>
      <w:r>
        <w:rPr>
          <w:rFonts w:eastAsia="ＭＳ 明朝" w:hint="eastAsia"/>
          <w:lang w:val="en-GB"/>
        </w:rPr>
        <w:t xml:space="preserve"> </w:t>
      </w:r>
      <w:r>
        <w:rPr>
          <w:rFonts w:eastAsia="ＭＳ 明朝"/>
          <w:lang w:val="en-GB"/>
        </w:rPr>
        <w:t>“</w:t>
      </w:r>
      <w:r w:rsidRPr="009C6C68">
        <w:rPr>
          <w:rFonts w:eastAsia="ＭＳ 明朝"/>
          <w:lang w:val="en-GB"/>
        </w:rPr>
        <w:t>When UE is not in C-DRX active time, UE monitors LP-WUS</w:t>
      </w:r>
      <w:r>
        <w:rPr>
          <w:rFonts w:eastAsia="ＭＳ 明朝"/>
          <w:lang w:val="en-GB"/>
        </w:rPr>
        <w:t>”</w:t>
      </w:r>
      <w:r>
        <w:rPr>
          <w:rFonts w:eastAsia="ＭＳ 明朝" w:hint="eastAsia"/>
          <w:lang w:val="en-GB"/>
        </w:rPr>
        <w:t xml:space="preserve"> </w:t>
      </w:r>
      <w:r w:rsidR="003F6CC9">
        <w:rPr>
          <w:rFonts w:eastAsia="ＭＳ 明朝" w:hint="eastAsia"/>
          <w:lang w:val="en-GB"/>
        </w:rPr>
        <w:t xml:space="preserve">is </w:t>
      </w:r>
      <w:r>
        <w:rPr>
          <w:rFonts w:eastAsia="ＭＳ 明朝" w:hint="eastAsia"/>
          <w:lang w:val="en-GB"/>
        </w:rPr>
        <w:t xml:space="preserve">applied to the LP-WUS monitoring </w:t>
      </w:r>
      <w:r w:rsidR="00476884">
        <w:rPr>
          <w:rFonts w:eastAsia="ＭＳ 明朝"/>
          <w:lang w:val="en-GB"/>
        </w:rPr>
        <w:t>behaviour</w:t>
      </w:r>
      <w:r w:rsidR="00476884">
        <w:rPr>
          <w:rFonts w:eastAsia="ＭＳ 明朝" w:hint="eastAsia"/>
          <w:lang w:val="en-GB"/>
        </w:rPr>
        <w:t xml:space="preserve"> </w:t>
      </w:r>
      <w:r>
        <w:rPr>
          <w:rFonts w:eastAsia="ＭＳ 明朝" w:hint="eastAsia"/>
          <w:lang w:val="en-GB"/>
        </w:rPr>
        <w:t xml:space="preserve">related to </w:t>
      </w:r>
      <w:r w:rsidRPr="009C6C68">
        <w:rPr>
          <w:rFonts w:eastAsia="ＭＳ 明朝" w:hint="eastAsia"/>
          <w:i/>
          <w:iCs/>
          <w:lang w:val="en-GB"/>
        </w:rPr>
        <w:t>drx-onDurationTimer</w:t>
      </w:r>
      <w:r>
        <w:rPr>
          <w:rFonts w:eastAsia="ＭＳ 明朝" w:hint="eastAsia"/>
          <w:lang w:val="en-GB"/>
        </w:rPr>
        <w:t xml:space="preserve"> and </w:t>
      </w:r>
      <w:r w:rsidRPr="009C6C68">
        <w:rPr>
          <w:rFonts w:eastAsia="ＭＳ 明朝" w:hint="eastAsia"/>
          <w:i/>
          <w:iCs/>
          <w:lang w:val="en-GB"/>
        </w:rPr>
        <w:t>drx-InactivityTimer</w:t>
      </w:r>
      <w:r w:rsidR="00476884">
        <w:rPr>
          <w:rFonts w:eastAsia="ＭＳ 明朝" w:hint="eastAsia"/>
          <w:lang w:val="en-GB"/>
        </w:rPr>
        <w:t xml:space="preserve"> as above. </w:t>
      </w:r>
      <w:r w:rsidR="00CE17BC">
        <w:rPr>
          <w:rFonts w:eastAsia="ＭＳ 明朝" w:hint="eastAsia"/>
          <w:lang w:val="en-GB"/>
        </w:rPr>
        <w:t xml:space="preserve">There are other timers </w:t>
      </w:r>
      <w:r w:rsidR="00E03BB9">
        <w:rPr>
          <w:rFonts w:eastAsia="ＭＳ 明朝" w:hint="eastAsia"/>
          <w:lang w:val="en-GB"/>
        </w:rPr>
        <w:t>related to control C-DRX active time. The</w:t>
      </w:r>
      <w:r w:rsidR="00240ABF">
        <w:rPr>
          <w:rFonts w:eastAsia="ＭＳ 明朝" w:hint="eastAsia"/>
          <w:lang w:val="en-GB"/>
        </w:rPr>
        <w:t>y</w:t>
      </w:r>
      <w:r w:rsidR="00E03BB9">
        <w:rPr>
          <w:rFonts w:eastAsia="ＭＳ 明朝" w:hint="eastAsia"/>
          <w:lang w:val="en-GB"/>
        </w:rPr>
        <w:t xml:space="preserve">are </w:t>
      </w:r>
      <w:r w:rsidR="00476884" w:rsidRPr="005F1933">
        <w:rPr>
          <w:rFonts w:eastAsia="ＭＳ 明朝"/>
          <w:i/>
          <w:iCs/>
          <w:lang w:val="en-GB"/>
        </w:rPr>
        <w:t>drx-HARQ-RTT-TimerDL</w:t>
      </w:r>
      <w:r w:rsidR="00476884" w:rsidRPr="00476884">
        <w:rPr>
          <w:rFonts w:eastAsia="ＭＳ 明朝"/>
          <w:lang w:val="en-GB"/>
        </w:rPr>
        <w:t>,</w:t>
      </w:r>
      <w:r w:rsidR="00476884">
        <w:rPr>
          <w:rFonts w:eastAsia="ＭＳ 明朝" w:hint="eastAsia"/>
          <w:lang w:val="en-GB"/>
        </w:rPr>
        <w:t xml:space="preserve"> </w:t>
      </w:r>
      <w:r w:rsidR="005F1933" w:rsidRPr="005F1933">
        <w:rPr>
          <w:rFonts w:eastAsia="ＭＳ 明朝"/>
          <w:i/>
          <w:iCs/>
          <w:lang w:val="en-GB"/>
        </w:rPr>
        <w:t>drx-HARQ-RTT-TimerU</w:t>
      </w:r>
      <w:r w:rsidR="005F1933" w:rsidRPr="005F1933">
        <w:rPr>
          <w:rFonts w:eastAsia="ＭＳ 明朝" w:hint="eastAsia"/>
          <w:i/>
          <w:iCs/>
          <w:lang w:val="en-GB"/>
        </w:rPr>
        <w:t>L</w:t>
      </w:r>
      <w:r w:rsidR="005F1933">
        <w:rPr>
          <w:rFonts w:eastAsia="ＭＳ 明朝" w:hint="eastAsia"/>
          <w:i/>
          <w:iCs/>
          <w:lang w:val="en-GB"/>
        </w:rPr>
        <w:t xml:space="preserve">, </w:t>
      </w:r>
      <w:r w:rsidR="00476884" w:rsidRPr="005F1933">
        <w:rPr>
          <w:rFonts w:eastAsia="ＭＳ 明朝"/>
          <w:i/>
          <w:iCs/>
          <w:lang w:val="en-GB"/>
        </w:rPr>
        <w:t>drx-RetransmissionTimerDL</w:t>
      </w:r>
      <w:r w:rsidR="00476884">
        <w:rPr>
          <w:rFonts w:eastAsia="ＭＳ 明朝" w:hint="eastAsia"/>
          <w:lang w:val="en-GB"/>
        </w:rPr>
        <w:t xml:space="preserve">, and </w:t>
      </w:r>
      <w:r w:rsidR="00476884" w:rsidRPr="005F1933">
        <w:rPr>
          <w:rFonts w:eastAsia="ＭＳ 明朝"/>
          <w:i/>
          <w:iCs/>
          <w:lang w:val="en-GB"/>
        </w:rPr>
        <w:t>drx-RetransmissionTimerUL</w:t>
      </w:r>
      <w:r w:rsidR="00476884">
        <w:rPr>
          <w:rFonts w:eastAsia="ＭＳ 明朝" w:hint="eastAsia"/>
          <w:lang w:val="en-GB"/>
        </w:rPr>
        <w:t>.</w:t>
      </w:r>
      <w:r w:rsidR="005F1933">
        <w:rPr>
          <w:rFonts w:eastAsia="ＭＳ 明朝" w:hint="eastAsia"/>
          <w:lang w:val="en-GB"/>
        </w:rPr>
        <w:t xml:space="preserve"> </w:t>
      </w:r>
      <w:r w:rsidR="00F201A0">
        <w:rPr>
          <w:rFonts w:eastAsia="ＭＳ 明朝" w:hint="eastAsia"/>
          <w:lang w:val="en-GB"/>
        </w:rPr>
        <w:t>T</w:t>
      </w:r>
      <w:r w:rsidR="005F1933">
        <w:rPr>
          <w:rFonts w:eastAsia="ＭＳ 明朝"/>
          <w:lang w:val="en-GB"/>
        </w:rPr>
        <w:t>h</w:t>
      </w:r>
      <w:r w:rsidR="005F1933">
        <w:rPr>
          <w:rFonts w:eastAsia="ＭＳ 明朝" w:hint="eastAsia"/>
          <w:lang w:val="en-GB"/>
        </w:rPr>
        <w:t xml:space="preserve">e duration during </w:t>
      </w:r>
      <w:r w:rsidR="005F1933" w:rsidRPr="005F1933">
        <w:rPr>
          <w:rFonts w:eastAsia="ＭＳ 明朝"/>
          <w:i/>
          <w:iCs/>
          <w:lang w:val="en-GB"/>
        </w:rPr>
        <w:t>drx-HARQ-RTT-TimerDL</w:t>
      </w:r>
      <w:r w:rsidR="005F1933">
        <w:rPr>
          <w:rFonts w:eastAsia="ＭＳ 明朝" w:hint="eastAsia"/>
          <w:lang w:val="en-GB"/>
        </w:rPr>
        <w:t xml:space="preserve"> or </w:t>
      </w:r>
      <w:r w:rsidR="005F1933" w:rsidRPr="005F1933">
        <w:rPr>
          <w:rFonts w:eastAsia="ＭＳ 明朝"/>
          <w:i/>
          <w:iCs/>
          <w:lang w:val="en-GB"/>
        </w:rPr>
        <w:t>drx-HARQ-RTT-TimerU</w:t>
      </w:r>
      <w:r w:rsidR="005F1933" w:rsidRPr="005F1933">
        <w:rPr>
          <w:rFonts w:eastAsia="ＭＳ 明朝" w:hint="eastAsia"/>
          <w:i/>
          <w:iCs/>
          <w:lang w:val="en-GB"/>
        </w:rPr>
        <w:t>L</w:t>
      </w:r>
      <w:r w:rsidR="005F1933">
        <w:rPr>
          <w:rFonts w:eastAsia="ＭＳ 明朝" w:hint="eastAsia"/>
          <w:i/>
          <w:iCs/>
          <w:lang w:val="en-GB"/>
        </w:rPr>
        <w:t xml:space="preserve"> </w:t>
      </w:r>
      <w:r w:rsidR="005F1933">
        <w:rPr>
          <w:rFonts w:eastAsia="ＭＳ 明朝" w:hint="eastAsia"/>
          <w:lang w:val="en-GB"/>
        </w:rPr>
        <w:t xml:space="preserve">is running is C-DRX inactive time. After </w:t>
      </w:r>
      <w:r w:rsidR="005F1933" w:rsidRPr="005F1933">
        <w:rPr>
          <w:rFonts w:eastAsia="ＭＳ 明朝"/>
          <w:i/>
          <w:iCs/>
          <w:lang w:val="en-GB"/>
        </w:rPr>
        <w:t>drx-HARQ-RTT-TimerDL</w:t>
      </w:r>
      <w:r w:rsidR="005F1933">
        <w:rPr>
          <w:rFonts w:eastAsia="ＭＳ 明朝" w:hint="eastAsia"/>
          <w:lang w:val="en-GB"/>
        </w:rPr>
        <w:t xml:space="preserve"> or </w:t>
      </w:r>
      <w:r w:rsidR="005F1933" w:rsidRPr="005F1933">
        <w:rPr>
          <w:rFonts w:eastAsia="ＭＳ 明朝"/>
          <w:i/>
          <w:iCs/>
          <w:lang w:val="en-GB"/>
        </w:rPr>
        <w:t>drx-HARQ-RTT-TimerU</w:t>
      </w:r>
      <w:r w:rsidR="005F1933" w:rsidRPr="005F1933">
        <w:rPr>
          <w:rFonts w:eastAsia="ＭＳ 明朝" w:hint="eastAsia"/>
          <w:i/>
          <w:iCs/>
          <w:lang w:val="en-GB"/>
        </w:rPr>
        <w:t>L</w:t>
      </w:r>
      <w:r w:rsidR="005F1933">
        <w:rPr>
          <w:rFonts w:eastAsia="ＭＳ 明朝" w:hint="eastAsia"/>
          <w:i/>
          <w:iCs/>
          <w:lang w:val="en-GB"/>
        </w:rPr>
        <w:t xml:space="preserve"> </w:t>
      </w:r>
      <w:r w:rsidR="005F1933" w:rsidRPr="005F1933">
        <w:rPr>
          <w:rFonts w:eastAsia="ＭＳ 明朝"/>
        </w:rPr>
        <w:t>expires</w:t>
      </w:r>
      <w:r w:rsidR="005F1933">
        <w:rPr>
          <w:rFonts w:eastAsia="ＭＳ 明朝" w:hint="eastAsia"/>
          <w:lang w:val="en-GB"/>
        </w:rPr>
        <w:t xml:space="preserve">, </w:t>
      </w:r>
      <w:r w:rsidR="001823A6" w:rsidRPr="005F1933">
        <w:rPr>
          <w:rFonts w:eastAsia="ＭＳ 明朝"/>
          <w:i/>
          <w:iCs/>
          <w:lang w:val="en-GB"/>
        </w:rPr>
        <w:t>drx-RetransmissionTimerDL</w:t>
      </w:r>
      <w:r w:rsidR="001823A6">
        <w:rPr>
          <w:rFonts w:eastAsia="ＭＳ 明朝" w:hint="eastAsia"/>
          <w:lang w:val="en-GB"/>
        </w:rPr>
        <w:t xml:space="preserve"> or </w:t>
      </w:r>
      <w:r w:rsidR="001823A6" w:rsidRPr="005F1933">
        <w:rPr>
          <w:rFonts w:eastAsia="ＭＳ 明朝"/>
          <w:i/>
          <w:iCs/>
          <w:lang w:val="en-GB"/>
        </w:rPr>
        <w:t>drx-RetransmissionTimerUL</w:t>
      </w:r>
      <w:r w:rsidR="001823A6">
        <w:rPr>
          <w:rFonts w:eastAsia="ＭＳ 明朝" w:hint="eastAsia"/>
          <w:lang w:val="en-GB"/>
        </w:rPr>
        <w:t xml:space="preserve"> </w:t>
      </w:r>
      <w:r w:rsidR="005F1933">
        <w:rPr>
          <w:rFonts w:eastAsia="ＭＳ 明朝" w:hint="eastAsia"/>
          <w:lang w:val="en-GB"/>
        </w:rPr>
        <w:t xml:space="preserve">starts running </w:t>
      </w:r>
      <w:r w:rsidR="001823A6" w:rsidRPr="001823A6">
        <w:rPr>
          <w:rFonts w:eastAsia="ＭＳ 明朝" w:hint="eastAsia"/>
          <w:lang w:val="en-GB"/>
        </w:rPr>
        <w:t>respectively</w:t>
      </w:r>
      <w:r w:rsidR="001823A6">
        <w:rPr>
          <w:rFonts w:eastAsia="ＭＳ 明朝" w:hint="eastAsia"/>
          <w:lang w:val="en-GB"/>
        </w:rPr>
        <w:t xml:space="preserve">, </w:t>
      </w:r>
      <w:r w:rsidR="005F1933">
        <w:rPr>
          <w:rFonts w:eastAsia="ＭＳ 明朝" w:hint="eastAsia"/>
          <w:lang w:val="en-GB"/>
        </w:rPr>
        <w:t>and UE is in C-DRX active time during the period.</w:t>
      </w:r>
      <w:r w:rsidR="001823A6">
        <w:rPr>
          <w:rFonts w:eastAsia="ＭＳ 明朝" w:hint="eastAsia"/>
          <w:lang w:val="en-GB"/>
        </w:rPr>
        <w:t xml:space="preserve"> </w:t>
      </w:r>
      <w:r w:rsidR="00F201A0">
        <w:rPr>
          <w:rFonts w:eastAsia="ＭＳ 明朝" w:hint="eastAsia"/>
          <w:lang w:val="en-GB"/>
        </w:rPr>
        <w:t xml:space="preserve">During </w:t>
      </w:r>
      <w:r w:rsidR="00240ABF">
        <w:rPr>
          <w:rFonts w:eastAsia="ＭＳ 明朝" w:hint="eastAsia"/>
          <w:lang w:val="en-GB"/>
        </w:rPr>
        <w:t xml:space="preserve">this </w:t>
      </w:r>
      <w:r w:rsidR="001823A6">
        <w:rPr>
          <w:rFonts w:eastAsia="ＭＳ 明朝"/>
          <w:lang w:val="en-GB"/>
        </w:rPr>
        <w:t>behaviour</w:t>
      </w:r>
      <w:r w:rsidR="001823A6">
        <w:rPr>
          <w:rFonts w:eastAsia="ＭＳ 明朝" w:hint="eastAsia"/>
          <w:lang w:val="en-GB"/>
        </w:rPr>
        <w:t xml:space="preserve">, UE knows when </w:t>
      </w:r>
      <w:r w:rsidR="001823A6" w:rsidRPr="005F1933">
        <w:rPr>
          <w:rFonts w:eastAsia="ＭＳ 明朝"/>
          <w:i/>
          <w:iCs/>
          <w:lang w:val="en-GB"/>
        </w:rPr>
        <w:t>drx-HARQ-RTT-TimerDL</w:t>
      </w:r>
      <w:r w:rsidR="001823A6">
        <w:rPr>
          <w:rFonts w:eastAsia="ＭＳ 明朝" w:hint="eastAsia"/>
          <w:i/>
          <w:iCs/>
          <w:lang w:val="en-GB"/>
        </w:rPr>
        <w:t xml:space="preserve"> </w:t>
      </w:r>
      <w:r w:rsidR="001823A6">
        <w:rPr>
          <w:rFonts w:eastAsia="ＭＳ 明朝" w:hint="eastAsia"/>
          <w:lang w:val="en-GB"/>
        </w:rPr>
        <w:t xml:space="preserve">or </w:t>
      </w:r>
      <w:r w:rsidR="001823A6" w:rsidRPr="005F1933">
        <w:rPr>
          <w:rFonts w:eastAsia="ＭＳ 明朝"/>
          <w:i/>
          <w:iCs/>
          <w:lang w:val="en-GB"/>
        </w:rPr>
        <w:t>drx-HARQ-RTT-TimerU</w:t>
      </w:r>
      <w:r w:rsidR="001823A6">
        <w:rPr>
          <w:rFonts w:eastAsia="ＭＳ 明朝" w:hint="eastAsia"/>
          <w:i/>
          <w:iCs/>
          <w:lang w:val="en-GB"/>
        </w:rPr>
        <w:t>L</w:t>
      </w:r>
      <w:r w:rsidR="001823A6">
        <w:rPr>
          <w:rFonts w:eastAsia="ＭＳ 明朝" w:hint="eastAsia"/>
          <w:lang w:val="en-GB"/>
        </w:rPr>
        <w:t xml:space="preserve"> expires </w:t>
      </w:r>
      <w:r w:rsidR="001823A6">
        <w:rPr>
          <w:rFonts w:eastAsia="ＭＳ 明朝"/>
          <w:lang w:val="en-GB"/>
        </w:rPr>
        <w:t>and</w:t>
      </w:r>
      <w:r w:rsidR="001823A6">
        <w:rPr>
          <w:rFonts w:eastAsia="ＭＳ 明朝" w:hint="eastAsia"/>
          <w:lang w:val="en-GB"/>
        </w:rPr>
        <w:t xml:space="preserve"> when </w:t>
      </w:r>
      <w:r w:rsidR="00240ABF">
        <w:rPr>
          <w:rFonts w:eastAsia="ＭＳ 明朝" w:hint="eastAsia"/>
          <w:lang w:val="en-GB"/>
        </w:rPr>
        <w:t>drx-</w:t>
      </w:r>
      <w:r w:rsidR="001823A6" w:rsidRPr="005F1933">
        <w:rPr>
          <w:rFonts w:eastAsia="ＭＳ 明朝"/>
          <w:i/>
          <w:iCs/>
          <w:lang w:val="en-GB"/>
        </w:rPr>
        <w:t>RetransmissionTimerDL</w:t>
      </w:r>
      <w:r w:rsidR="001823A6">
        <w:rPr>
          <w:rFonts w:eastAsia="ＭＳ 明朝" w:hint="eastAsia"/>
          <w:lang w:val="en-GB"/>
        </w:rPr>
        <w:t xml:space="preserve"> or </w:t>
      </w:r>
      <w:r w:rsidR="001823A6" w:rsidRPr="005F1933">
        <w:rPr>
          <w:rFonts w:eastAsia="ＭＳ 明朝"/>
          <w:i/>
          <w:iCs/>
          <w:lang w:val="en-GB"/>
        </w:rPr>
        <w:t>drx-RetransmissionTimerUL</w:t>
      </w:r>
      <w:r w:rsidR="001823A6" w:rsidRPr="001823A6">
        <w:rPr>
          <w:rFonts w:eastAsia="ＭＳ 明朝" w:hint="eastAsia"/>
          <w:lang w:val="en-GB"/>
        </w:rPr>
        <w:t xml:space="preserve"> starts.</w:t>
      </w:r>
      <w:r w:rsidR="001823A6">
        <w:rPr>
          <w:rFonts w:eastAsia="ＭＳ 明朝" w:hint="eastAsia"/>
          <w:lang w:val="en-GB"/>
        </w:rPr>
        <w:t xml:space="preserve"> Therefore, UE </w:t>
      </w:r>
      <w:r w:rsidR="00F201A0">
        <w:rPr>
          <w:rFonts w:eastAsia="ＭＳ 明朝" w:hint="eastAsia"/>
          <w:lang w:val="en-GB"/>
        </w:rPr>
        <w:t xml:space="preserve">is not required to receive </w:t>
      </w:r>
      <w:r w:rsidR="001823A6">
        <w:rPr>
          <w:rFonts w:eastAsia="ＭＳ 明朝" w:hint="eastAsia"/>
          <w:lang w:val="en-GB"/>
        </w:rPr>
        <w:t xml:space="preserve">LP-WUS monitoring during these timers are running, even when UE is not in C-DRX active time according to </w:t>
      </w:r>
      <w:r w:rsidR="001823A6" w:rsidRPr="005F1933">
        <w:rPr>
          <w:rFonts w:eastAsia="ＭＳ 明朝"/>
          <w:i/>
          <w:iCs/>
          <w:lang w:val="en-GB"/>
        </w:rPr>
        <w:t>drx-HARQ-RTT-TimerDL</w:t>
      </w:r>
      <w:r w:rsidR="001823A6">
        <w:rPr>
          <w:rFonts w:eastAsia="ＭＳ 明朝" w:hint="eastAsia"/>
          <w:lang w:val="en-GB"/>
        </w:rPr>
        <w:t xml:space="preserve"> or </w:t>
      </w:r>
      <w:r w:rsidR="001823A6" w:rsidRPr="005F1933">
        <w:rPr>
          <w:rFonts w:eastAsia="ＭＳ 明朝"/>
          <w:i/>
          <w:iCs/>
          <w:lang w:val="en-GB"/>
        </w:rPr>
        <w:t>drx-HARQ-RTT-TimerU</w:t>
      </w:r>
      <w:r w:rsidR="001823A6" w:rsidRPr="005F1933">
        <w:rPr>
          <w:rFonts w:eastAsia="ＭＳ 明朝" w:hint="eastAsia"/>
          <w:i/>
          <w:iCs/>
          <w:lang w:val="en-GB"/>
        </w:rPr>
        <w:t>L</w:t>
      </w:r>
      <w:r w:rsidR="001823A6" w:rsidRPr="001823A6">
        <w:rPr>
          <w:rFonts w:eastAsia="ＭＳ 明朝" w:hint="eastAsia"/>
          <w:lang w:val="en-GB"/>
        </w:rPr>
        <w:t>.</w:t>
      </w:r>
      <w:r w:rsidR="001823A6">
        <w:rPr>
          <w:rFonts w:eastAsia="ＭＳ 明朝" w:hint="eastAsia"/>
          <w:lang w:val="en-GB"/>
        </w:rPr>
        <w:t xml:space="preserve"> </w:t>
      </w:r>
      <w:r w:rsidR="00CB73FD">
        <w:rPr>
          <w:rFonts w:eastAsia="ＭＳ 明朝" w:hint="eastAsia"/>
          <w:lang w:val="en-GB"/>
        </w:rPr>
        <w:t>Therefore, "</w:t>
      </w:r>
      <w:r w:rsidR="00A15284">
        <w:rPr>
          <w:rFonts w:eastAsia="ＭＳ 明朝" w:hint="eastAsia"/>
          <w:lang w:val="en-GB"/>
        </w:rPr>
        <w:t>w</w:t>
      </w:r>
      <w:r w:rsidR="00CB73FD" w:rsidRPr="00CB73FD">
        <w:rPr>
          <w:rFonts w:eastAsia="ＭＳ 明朝"/>
          <w:lang w:val="en-GB"/>
        </w:rPr>
        <w:t>hen UE is not in C-DRX active time, UE monitors LP-WUS</w:t>
      </w:r>
      <w:r w:rsidR="00A15284">
        <w:rPr>
          <w:rFonts w:eastAsia="ＭＳ 明朝" w:hint="eastAsia"/>
          <w:lang w:val="en-GB"/>
        </w:rPr>
        <w:t xml:space="preserve">" should not be applied </w:t>
      </w:r>
      <w:r w:rsidR="00E435EA">
        <w:rPr>
          <w:rFonts w:eastAsia="ＭＳ 明朝" w:hint="eastAsia"/>
          <w:lang w:val="en-GB"/>
        </w:rPr>
        <w:t xml:space="preserve">during these timers are running. </w:t>
      </w:r>
      <w:r w:rsidR="006D23CB">
        <w:rPr>
          <w:rFonts w:eastAsia="ＭＳ 明朝" w:hint="eastAsia"/>
          <w:lang w:val="en-GB"/>
        </w:rPr>
        <w:t>UE is not required to monitor LP-WUS</w:t>
      </w:r>
      <w:r w:rsidR="004E1389">
        <w:rPr>
          <w:rFonts w:eastAsia="ＭＳ 明朝" w:hint="eastAsia"/>
          <w:lang w:val="en-GB"/>
        </w:rPr>
        <w:t xml:space="preserve"> would be sufficient</w:t>
      </w:r>
      <w:r w:rsidR="003A4704">
        <w:rPr>
          <w:rFonts w:eastAsia="ＭＳ 明朝" w:hint="eastAsia"/>
          <w:lang w:val="en-GB"/>
        </w:rPr>
        <w:t xml:space="preserve"> for </w:t>
      </w:r>
      <w:r w:rsidR="00240ABF">
        <w:rPr>
          <w:rFonts w:eastAsia="ＭＳ 明朝" w:hint="eastAsia"/>
          <w:lang w:val="en-GB"/>
        </w:rPr>
        <w:t xml:space="preserve">the </w:t>
      </w:r>
      <w:r w:rsidR="003A4704">
        <w:rPr>
          <w:rFonts w:eastAsia="ＭＳ 明朝" w:hint="eastAsia"/>
          <w:lang w:val="en-GB"/>
        </w:rPr>
        <w:t>period</w:t>
      </w:r>
      <w:r w:rsidR="004E1389">
        <w:rPr>
          <w:rFonts w:eastAsia="ＭＳ 明朝" w:hint="eastAsia"/>
          <w:lang w:val="en-GB"/>
        </w:rPr>
        <w:t xml:space="preserve">. Note </w:t>
      </w:r>
      <w:r w:rsidR="003A4704">
        <w:rPr>
          <w:rFonts w:eastAsia="ＭＳ 明朝" w:hint="eastAsia"/>
          <w:lang w:val="en-GB"/>
        </w:rPr>
        <w:t xml:space="preserve">it means it does not prohibit to receive </w:t>
      </w:r>
      <w:r w:rsidR="002A45F4">
        <w:rPr>
          <w:rFonts w:eastAsia="ＭＳ 明朝" w:hint="eastAsia"/>
          <w:lang w:val="en-GB"/>
        </w:rPr>
        <w:t>LP-WUS but not mandatory to receive LP-WUS.</w:t>
      </w:r>
    </w:p>
    <w:p w14:paraId="72915768" w14:textId="0DB88286" w:rsidR="00C71D7D" w:rsidRDefault="00E17E8B" w:rsidP="000D1578">
      <w:pPr>
        <w:rPr>
          <w:rFonts w:eastAsia="ＭＳ 明朝"/>
          <w:lang w:val="en-GB"/>
        </w:rPr>
      </w:pPr>
      <w:r>
        <w:rPr>
          <w:rFonts w:eastAsia="ＭＳ 明朝" w:hint="eastAsia"/>
          <w:lang w:val="en-GB"/>
        </w:rPr>
        <w:t xml:space="preserve">On </w:t>
      </w:r>
      <w:r w:rsidR="006366CA">
        <w:rPr>
          <w:rFonts w:eastAsia="ＭＳ 明朝" w:hint="eastAsia"/>
          <w:lang w:val="en-GB"/>
        </w:rPr>
        <w:t>how to specify " UE is not required to monitor LP-WUS would be sufficient for these period", one way would be to describe exact behaviour like following.</w:t>
      </w:r>
    </w:p>
    <w:p w14:paraId="2D2A0641" w14:textId="31C4962D" w:rsidR="000D1578" w:rsidRDefault="006366CA" w:rsidP="005D3D34">
      <w:pPr>
        <w:pStyle w:val="ListParagraph"/>
        <w:numPr>
          <w:ilvl w:val="0"/>
          <w:numId w:val="39"/>
        </w:numPr>
        <w:spacing w:after="120"/>
        <w:ind w:left="714" w:hanging="357"/>
        <w:rPr>
          <w:rFonts w:eastAsia="ＭＳ 明朝"/>
          <w:lang w:val="en-GB"/>
        </w:rPr>
      </w:pPr>
      <w:r>
        <w:rPr>
          <w:rFonts w:eastAsia="ＭＳ 明朝" w:hint="eastAsia"/>
          <w:lang w:val="en-GB"/>
        </w:rPr>
        <w:t>D</w:t>
      </w:r>
      <w:r w:rsidR="000D1578">
        <w:rPr>
          <w:rFonts w:eastAsia="ＭＳ 明朝" w:hint="eastAsia"/>
          <w:lang w:val="en-GB"/>
        </w:rPr>
        <w:t xml:space="preserve">uring the time </w:t>
      </w:r>
      <w:r w:rsidR="000D1578" w:rsidRPr="005F1933">
        <w:rPr>
          <w:rFonts w:eastAsia="ＭＳ 明朝"/>
          <w:i/>
          <w:iCs/>
          <w:lang w:val="en-GB"/>
        </w:rPr>
        <w:t>drx-HARQ-RTT-TimerDL</w:t>
      </w:r>
      <w:r w:rsidR="000D1578" w:rsidRPr="00476884">
        <w:rPr>
          <w:rFonts w:eastAsia="ＭＳ 明朝"/>
          <w:lang w:val="en-GB"/>
        </w:rPr>
        <w:t>,</w:t>
      </w:r>
      <w:r w:rsidR="000D1578">
        <w:rPr>
          <w:rFonts w:eastAsia="ＭＳ 明朝" w:hint="eastAsia"/>
          <w:lang w:val="en-GB"/>
        </w:rPr>
        <w:t xml:space="preserve"> </w:t>
      </w:r>
      <w:r w:rsidR="000D1578" w:rsidRPr="005F1933">
        <w:rPr>
          <w:rFonts w:eastAsia="ＭＳ 明朝"/>
          <w:i/>
          <w:iCs/>
          <w:lang w:val="en-GB"/>
        </w:rPr>
        <w:t>drx-HARQ-RTT-TimerU</w:t>
      </w:r>
      <w:r w:rsidR="000D1578" w:rsidRPr="005F1933">
        <w:rPr>
          <w:rFonts w:eastAsia="ＭＳ 明朝" w:hint="eastAsia"/>
          <w:i/>
          <w:iCs/>
          <w:lang w:val="en-GB"/>
        </w:rPr>
        <w:t>L</w:t>
      </w:r>
      <w:r w:rsidR="000D1578">
        <w:rPr>
          <w:rFonts w:eastAsia="ＭＳ 明朝" w:hint="eastAsia"/>
          <w:i/>
          <w:iCs/>
          <w:lang w:val="en-GB"/>
        </w:rPr>
        <w:t xml:space="preserve">, </w:t>
      </w:r>
      <w:r w:rsidR="000D1578" w:rsidRPr="005F1933">
        <w:rPr>
          <w:rFonts w:eastAsia="ＭＳ 明朝"/>
          <w:i/>
          <w:iCs/>
          <w:lang w:val="en-GB"/>
        </w:rPr>
        <w:t>drx-RetransmissionTimerDL</w:t>
      </w:r>
      <w:r w:rsidR="000D1578">
        <w:rPr>
          <w:rFonts w:eastAsia="ＭＳ 明朝" w:hint="eastAsia"/>
          <w:lang w:val="en-GB"/>
        </w:rPr>
        <w:t xml:space="preserve">, or </w:t>
      </w:r>
      <w:r w:rsidR="000D1578" w:rsidRPr="005F1933">
        <w:rPr>
          <w:rFonts w:eastAsia="ＭＳ 明朝"/>
          <w:i/>
          <w:iCs/>
          <w:lang w:val="en-GB"/>
        </w:rPr>
        <w:t>drx-RetransmissionTimerUL</w:t>
      </w:r>
      <w:r w:rsidR="000D1578">
        <w:rPr>
          <w:rFonts w:eastAsia="ＭＳ 明朝" w:hint="eastAsia"/>
          <w:i/>
          <w:iCs/>
          <w:lang w:val="en-GB"/>
        </w:rPr>
        <w:t xml:space="preserve"> </w:t>
      </w:r>
      <w:r w:rsidR="000D1578">
        <w:rPr>
          <w:rFonts w:eastAsia="ＭＳ 明朝" w:hint="eastAsia"/>
          <w:lang w:val="en-GB"/>
        </w:rPr>
        <w:t xml:space="preserve">is running, UE </w:t>
      </w:r>
      <w:r>
        <w:rPr>
          <w:rFonts w:eastAsia="ＭＳ 明朝" w:hint="eastAsia"/>
          <w:lang w:val="en-GB"/>
        </w:rPr>
        <w:t xml:space="preserve">is not required to </w:t>
      </w:r>
      <w:r w:rsidR="00EB5A4B">
        <w:rPr>
          <w:rFonts w:eastAsia="ＭＳ 明朝" w:hint="eastAsia"/>
          <w:lang w:val="en-GB"/>
        </w:rPr>
        <w:t>receive</w:t>
      </w:r>
      <w:r w:rsidR="000D1578">
        <w:rPr>
          <w:rFonts w:eastAsia="ＭＳ 明朝" w:hint="eastAsia"/>
          <w:lang w:val="en-GB"/>
        </w:rPr>
        <w:t xml:space="preserve"> LP-WUS monitoring.</w:t>
      </w:r>
    </w:p>
    <w:p w14:paraId="2C30CB18" w14:textId="20E1268A" w:rsidR="00392633" w:rsidRPr="00392633" w:rsidRDefault="00392633" w:rsidP="00392633">
      <w:pPr>
        <w:rPr>
          <w:rFonts w:eastAsia="ＭＳ 明朝"/>
          <w:lang w:val="en-GB"/>
        </w:rPr>
      </w:pPr>
      <w:r>
        <w:rPr>
          <w:rFonts w:eastAsia="ＭＳ 明朝" w:hint="eastAsia"/>
          <w:lang w:val="en-GB"/>
        </w:rPr>
        <w:t xml:space="preserve">Another possibility not to introduce these timers in RAN1 specification would be </w:t>
      </w:r>
    </w:p>
    <w:p w14:paraId="35AA7C2E" w14:textId="284D3AC6" w:rsidR="00712774" w:rsidRDefault="00712774" w:rsidP="000D1578">
      <w:pPr>
        <w:pStyle w:val="ListParagraph"/>
        <w:numPr>
          <w:ilvl w:val="0"/>
          <w:numId w:val="39"/>
        </w:numPr>
        <w:rPr>
          <w:rFonts w:eastAsia="ＭＳ 明朝"/>
          <w:lang w:val="en-GB"/>
        </w:rPr>
      </w:pPr>
      <w:r>
        <w:rPr>
          <w:rFonts w:eastAsia="ＭＳ 明朝" w:hint="eastAsia"/>
          <w:lang w:val="en-GB"/>
        </w:rPr>
        <w:t>W</w:t>
      </w:r>
      <w:r w:rsidR="000D1578">
        <w:rPr>
          <w:rFonts w:eastAsia="ＭＳ 明朝" w:hint="eastAsia"/>
          <w:lang w:val="en-GB"/>
        </w:rPr>
        <w:t>hen UE is not in C-DRX active time</w:t>
      </w:r>
      <w:r w:rsidR="00240ABF">
        <w:rPr>
          <w:rFonts w:eastAsia="ＭＳ 明朝" w:hint="eastAsia"/>
          <w:lang w:val="en-GB"/>
        </w:rPr>
        <w:t>,</w:t>
      </w:r>
      <w:r w:rsidR="000D1578">
        <w:rPr>
          <w:rFonts w:eastAsia="ＭＳ 明朝" w:hint="eastAsia"/>
          <w:lang w:val="en-GB"/>
        </w:rPr>
        <w:t xml:space="preserve"> but UE is going to be active and start monitor PDCCH within x ms, UE is not required to monitors LP-WUS. </w:t>
      </w:r>
    </w:p>
    <w:p w14:paraId="47CB4429" w14:textId="55725D7B" w:rsidR="000D1578" w:rsidRDefault="00305505" w:rsidP="00240ABF">
      <w:pPr>
        <w:ind w:left="150" w:firstLine="567"/>
        <w:rPr>
          <w:rFonts w:eastAsia="ＭＳ 明朝"/>
          <w:lang w:val="en-GB"/>
        </w:rPr>
      </w:pPr>
      <w:r>
        <w:rPr>
          <w:rFonts w:eastAsia="ＭＳ 明朝" w:hint="eastAsia"/>
          <w:lang w:val="en-GB"/>
        </w:rPr>
        <w:t>Note that t</w:t>
      </w:r>
      <w:r w:rsidR="000D1578">
        <w:rPr>
          <w:rFonts w:eastAsia="ＭＳ 明朝" w:hint="eastAsia"/>
          <w:lang w:val="en-GB"/>
        </w:rPr>
        <w:t xml:space="preserve">he </w:t>
      </w:r>
      <w:r w:rsidR="000D1578">
        <w:rPr>
          <w:rFonts w:eastAsia="ＭＳ 明朝"/>
          <w:lang w:val="en-GB"/>
        </w:rPr>
        <w:t>threshold</w:t>
      </w:r>
      <w:r w:rsidR="000D1578">
        <w:rPr>
          <w:rFonts w:eastAsia="ＭＳ 明朝" w:hint="eastAsia"/>
          <w:lang w:val="en-GB"/>
        </w:rPr>
        <w:t xml:space="preserve"> x can be determined as the sum value of followings:</w:t>
      </w:r>
    </w:p>
    <w:p w14:paraId="62799D8C" w14:textId="1CDF714A" w:rsidR="000D1578" w:rsidRPr="000D1578" w:rsidRDefault="000D1578" w:rsidP="000D1578">
      <w:pPr>
        <w:pStyle w:val="ListParagraph"/>
        <w:numPr>
          <w:ilvl w:val="1"/>
          <w:numId w:val="39"/>
        </w:numPr>
        <w:rPr>
          <w:rFonts w:eastAsia="ＭＳ 明朝"/>
        </w:rPr>
      </w:pPr>
      <w:r w:rsidRPr="000D1578">
        <w:rPr>
          <w:rFonts w:eastAsia="ＭＳ 明朝"/>
        </w:rPr>
        <w:t xml:space="preserve">The required time to switch </w:t>
      </w:r>
      <w:r>
        <w:rPr>
          <w:rFonts w:eastAsia="ＭＳ 明朝" w:hint="eastAsia"/>
        </w:rPr>
        <w:t>between</w:t>
      </w:r>
      <w:r w:rsidRPr="000D1578">
        <w:rPr>
          <w:rFonts w:eastAsia="ＭＳ 明朝"/>
        </w:rPr>
        <w:t xml:space="preserve"> MR </w:t>
      </w:r>
      <w:r>
        <w:rPr>
          <w:rFonts w:eastAsia="ＭＳ 明朝" w:hint="eastAsia"/>
        </w:rPr>
        <w:t>and</w:t>
      </w:r>
      <w:r w:rsidRPr="000D1578">
        <w:rPr>
          <w:rFonts w:eastAsia="ＭＳ 明朝"/>
        </w:rPr>
        <w:t xml:space="preserve"> LR</w:t>
      </w:r>
    </w:p>
    <w:p w14:paraId="043BF8C6" w14:textId="06C22F08" w:rsidR="005D3D34" w:rsidRPr="00C156B5" w:rsidRDefault="005D3D34" w:rsidP="005D3D34">
      <w:pPr>
        <w:pStyle w:val="ListParagraph"/>
        <w:numPr>
          <w:ilvl w:val="1"/>
          <w:numId w:val="39"/>
        </w:numPr>
        <w:rPr>
          <w:rFonts w:eastAsia="ＭＳ 明朝"/>
          <w:lang w:val="en-GB"/>
        </w:rPr>
      </w:pPr>
      <w:bookmarkStart w:id="1" w:name="_Hlk189523579"/>
      <w:r w:rsidRPr="005D3D34">
        <w:rPr>
          <w:rFonts w:eastAsia="ＭＳ 明朝"/>
        </w:rPr>
        <w:t xml:space="preserve">The duration of </w:t>
      </w:r>
      <w:r w:rsidRPr="005F1933">
        <w:rPr>
          <w:rFonts w:eastAsia="ＭＳ 明朝"/>
          <w:i/>
          <w:iCs/>
          <w:lang w:val="en-GB"/>
        </w:rPr>
        <w:t>drx-HARQ-RTT-TimerDL</w:t>
      </w:r>
      <w:r w:rsidRPr="00476884">
        <w:rPr>
          <w:rFonts w:eastAsia="ＭＳ 明朝"/>
          <w:lang w:val="en-GB"/>
        </w:rPr>
        <w:t>,</w:t>
      </w:r>
      <w:r>
        <w:rPr>
          <w:rFonts w:eastAsia="ＭＳ 明朝" w:hint="eastAsia"/>
          <w:lang w:val="en-GB"/>
        </w:rPr>
        <w:t xml:space="preserve"> </w:t>
      </w:r>
      <w:r w:rsidRPr="005F1933">
        <w:rPr>
          <w:rFonts w:eastAsia="ＭＳ 明朝"/>
          <w:i/>
          <w:iCs/>
          <w:lang w:val="en-GB"/>
        </w:rPr>
        <w:t>drx-HARQ-RTT-TimerU</w:t>
      </w:r>
      <w:r w:rsidRPr="005F1933">
        <w:rPr>
          <w:rFonts w:eastAsia="ＭＳ 明朝" w:hint="eastAsia"/>
          <w:i/>
          <w:iCs/>
          <w:lang w:val="en-GB"/>
        </w:rPr>
        <w:t>L</w:t>
      </w:r>
      <w:r>
        <w:rPr>
          <w:rFonts w:eastAsia="ＭＳ 明朝" w:hint="eastAsia"/>
          <w:i/>
          <w:iCs/>
          <w:lang w:val="en-GB"/>
        </w:rPr>
        <w:t xml:space="preserve">, </w:t>
      </w:r>
      <w:r w:rsidRPr="005F1933">
        <w:rPr>
          <w:rFonts w:eastAsia="ＭＳ 明朝"/>
          <w:i/>
          <w:iCs/>
          <w:lang w:val="en-GB"/>
        </w:rPr>
        <w:t>drx-RetransmissionTimerDL</w:t>
      </w:r>
      <w:r>
        <w:rPr>
          <w:rFonts w:eastAsia="ＭＳ 明朝" w:hint="eastAsia"/>
          <w:lang w:val="en-GB"/>
        </w:rPr>
        <w:t xml:space="preserve">, or </w:t>
      </w:r>
      <w:r w:rsidRPr="005F1933">
        <w:rPr>
          <w:rFonts w:eastAsia="ＭＳ 明朝"/>
          <w:i/>
          <w:iCs/>
          <w:lang w:val="en-GB"/>
        </w:rPr>
        <w:t>drx-RetransmissionTimerUL</w:t>
      </w:r>
      <w:bookmarkEnd w:id="1"/>
    </w:p>
    <w:p w14:paraId="3E74B45F" w14:textId="77777777" w:rsidR="001B332C" w:rsidRPr="00DA2EA5" w:rsidRDefault="001B332C" w:rsidP="001B332C">
      <w:pPr>
        <w:rPr>
          <w:rFonts w:eastAsia="ＭＳ 明朝"/>
        </w:rPr>
      </w:pPr>
      <w:r>
        <w:rPr>
          <w:rFonts w:eastAsia="ＭＳ 明朝" w:hint="eastAsia"/>
          <w:lang w:val="en-GB"/>
        </w:rPr>
        <w:t>Based on the above discussion, we propose the following:</w:t>
      </w:r>
    </w:p>
    <w:p w14:paraId="4905095F" w14:textId="6F9D5E45" w:rsidR="005D3D34" w:rsidRDefault="005D3D34" w:rsidP="005D3D34">
      <w:pPr>
        <w:rPr>
          <w:rFonts w:eastAsia="ＭＳ 明朝" w:cs="Times New Roman"/>
          <w:b/>
          <w:kern w:val="0"/>
          <w:szCs w:val="20"/>
        </w:rPr>
      </w:pPr>
      <w:r w:rsidRPr="0051662C">
        <w:rPr>
          <w:rFonts w:eastAsia="SimSun" w:cs="Times New Roman"/>
          <w:b/>
          <w:kern w:val="0"/>
          <w:szCs w:val="20"/>
          <w:lang w:eastAsia="en-GB"/>
        </w:rPr>
        <w:t>Proposal 1:</w:t>
      </w:r>
      <w:r>
        <w:rPr>
          <w:rFonts w:eastAsia="ＭＳ 明朝" w:cs="Times New Roman" w:hint="eastAsia"/>
          <w:b/>
          <w:kern w:val="0"/>
          <w:szCs w:val="20"/>
        </w:rPr>
        <w:t xml:space="preserve"> During the duration</w:t>
      </w:r>
      <w:r w:rsidRPr="005D3D34">
        <w:rPr>
          <w:rFonts w:eastAsia="ＭＳ 明朝" w:cs="Times New Roman" w:hint="eastAsia"/>
          <w:b/>
          <w:bCs/>
          <w:kern w:val="0"/>
          <w:szCs w:val="20"/>
        </w:rPr>
        <w:t xml:space="preserve"> </w:t>
      </w:r>
      <w:r w:rsidRPr="005D3D34">
        <w:rPr>
          <w:rFonts w:eastAsia="ＭＳ 明朝"/>
          <w:b/>
          <w:bCs/>
          <w:i/>
          <w:iCs/>
          <w:lang w:val="en-GB"/>
        </w:rPr>
        <w:t>drx-HARQ-RTT-TimerDL</w:t>
      </w:r>
      <w:r w:rsidRPr="005D3D34">
        <w:rPr>
          <w:rFonts w:eastAsia="ＭＳ 明朝"/>
          <w:b/>
          <w:bCs/>
          <w:lang w:val="en-GB"/>
        </w:rPr>
        <w:t>,</w:t>
      </w:r>
      <w:r w:rsidRPr="005D3D34">
        <w:rPr>
          <w:rFonts w:eastAsia="ＭＳ 明朝" w:hint="eastAsia"/>
          <w:b/>
          <w:bCs/>
          <w:lang w:val="en-GB"/>
        </w:rPr>
        <w:t xml:space="preserve"> </w:t>
      </w:r>
      <w:r w:rsidRPr="005D3D34">
        <w:rPr>
          <w:rFonts w:eastAsia="ＭＳ 明朝"/>
          <w:b/>
          <w:bCs/>
          <w:i/>
          <w:iCs/>
          <w:lang w:val="en-GB"/>
        </w:rPr>
        <w:t>drx-HARQ-RTT-TimerU</w:t>
      </w:r>
      <w:r w:rsidRPr="005D3D34">
        <w:rPr>
          <w:rFonts w:eastAsia="ＭＳ 明朝" w:hint="eastAsia"/>
          <w:b/>
          <w:bCs/>
          <w:i/>
          <w:iCs/>
          <w:lang w:val="en-GB"/>
        </w:rPr>
        <w:t xml:space="preserve">L, </w:t>
      </w:r>
      <w:r w:rsidRPr="005D3D34">
        <w:rPr>
          <w:rFonts w:eastAsia="ＭＳ 明朝"/>
          <w:b/>
          <w:bCs/>
          <w:i/>
          <w:iCs/>
          <w:lang w:val="en-GB"/>
        </w:rPr>
        <w:t>drx-RetransmissionTimerDL</w:t>
      </w:r>
      <w:r w:rsidRPr="005D3D34">
        <w:rPr>
          <w:rFonts w:eastAsia="ＭＳ 明朝" w:hint="eastAsia"/>
          <w:b/>
          <w:bCs/>
          <w:lang w:val="en-GB"/>
        </w:rPr>
        <w:t xml:space="preserve">, or </w:t>
      </w:r>
      <w:r w:rsidRPr="005D3D34">
        <w:rPr>
          <w:rFonts w:eastAsia="ＭＳ 明朝"/>
          <w:b/>
          <w:bCs/>
          <w:i/>
          <w:iCs/>
          <w:lang w:val="en-GB"/>
        </w:rPr>
        <w:t>drx-RetransmissionTimerUL</w:t>
      </w:r>
      <w:r w:rsidRPr="005D3D34">
        <w:rPr>
          <w:rFonts w:eastAsia="ＭＳ 明朝" w:cs="Times New Roman" w:hint="eastAsia"/>
          <w:b/>
          <w:bCs/>
          <w:kern w:val="0"/>
          <w:szCs w:val="20"/>
        </w:rPr>
        <w:t xml:space="preserve"> </w:t>
      </w:r>
      <w:r>
        <w:rPr>
          <w:rFonts w:eastAsia="ＭＳ 明朝" w:cs="Times New Roman" w:hint="eastAsia"/>
          <w:b/>
          <w:kern w:val="0"/>
          <w:szCs w:val="20"/>
        </w:rPr>
        <w:t xml:space="preserve">is running, UE </w:t>
      </w:r>
      <w:r w:rsidR="00E26634">
        <w:rPr>
          <w:rFonts w:eastAsia="ＭＳ 明朝" w:cs="Times New Roman" w:hint="eastAsia"/>
          <w:b/>
          <w:kern w:val="0"/>
          <w:szCs w:val="20"/>
        </w:rPr>
        <w:t xml:space="preserve">is not required to receive </w:t>
      </w:r>
      <w:r>
        <w:rPr>
          <w:rFonts w:eastAsia="ＭＳ 明朝" w:cs="Times New Roman" w:hint="eastAsia"/>
          <w:b/>
          <w:kern w:val="0"/>
          <w:szCs w:val="20"/>
        </w:rPr>
        <w:t>LP-WUS.</w:t>
      </w:r>
      <w:r w:rsidR="003C4390">
        <w:rPr>
          <w:rFonts w:eastAsia="ＭＳ 明朝" w:cs="Times New Roman" w:hint="eastAsia"/>
          <w:b/>
          <w:kern w:val="0"/>
          <w:szCs w:val="20"/>
        </w:rPr>
        <w:t xml:space="preserve"> If these timers are not preferred to be described in RAN1 specification, following alternative can be possibility</w:t>
      </w:r>
      <w:r w:rsidR="006455BB">
        <w:rPr>
          <w:rFonts w:eastAsia="ＭＳ 明朝" w:cs="Times New Roman" w:hint="eastAsia"/>
          <w:b/>
          <w:kern w:val="0"/>
          <w:szCs w:val="20"/>
        </w:rPr>
        <w:t>.</w:t>
      </w:r>
    </w:p>
    <w:p w14:paraId="00C8A2D7" w14:textId="36B14287" w:rsidR="005D3D34" w:rsidRDefault="005D3D34" w:rsidP="00C71D7D">
      <w:pPr>
        <w:pStyle w:val="ListParagraph"/>
        <w:numPr>
          <w:ilvl w:val="0"/>
          <w:numId w:val="41"/>
        </w:numPr>
        <w:rPr>
          <w:rFonts w:eastAsia="ＭＳ 明朝"/>
          <w:b/>
          <w:bCs/>
          <w:lang w:val="en-GB"/>
        </w:rPr>
      </w:pPr>
      <w:r w:rsidRPr="005D3D34">
        <w:rPr>
          <w:rFonts w:eastAsia="ＭＳ 明朝" w:hint="eastAsia"/>
          <w:b/>
          <w:bCs/>
          <w:lang w:val="en-GB"/>
        </w:rPr>
        <w:t>When UE is not in C-DRX active time</w:t>
      </w:r>
      <w:r w:rsidR="00240ABF">
        <w:rPr>
          <w:rFonts w:eastAsia="ＭＳ 明朝" w:hint="eastAsia"/>
          <w:b/>
          <w:bCs/>
          <w:lang w:val="en-GB"/>
        </w:rPr>
        <w:t>,</w:t>
      </w:r>
      <w:r w:rsidRPr="005D3D34">
        <w:rPr>
          <w:rFonts w:eastAsia="ＭＳ 明朝" w:hint="eastAsia"/>
          <w:b/>
          <w:bCs/>
          <w:lang w:val="en-GB"/>
        </w:rPr>
        <w:t xml:space="preserve"> but UE is going to be active and start monitor PDCCH within x ms, UE is not required to monitors LP-WUS. The </w:t>
      </w:r>
      <w:r w:rsidRPr="005D3D34">
        <w:rPr>
          <w:rFonts w:eastAsia="ＭＳ 明朝"/>
          <w:b/>
          <w:bCs/>
          <w:lang w:val="en-GB"/>
        </w:rPr>
        <w:t>threshold</w:t>
      </w:r>
      <w:r w:rsidRPr="005D3D34">
        <w:rPr>
          <w:rFonts w:eastAsia="ＭＳ 明朝" w:hint="eastAsia"/>
          <w:b/>
          <w:bCs/>
          <w:lang w:val="en-GB"/>
        </w:rPr>
        <w:t xml:space="preserve"> x is determined by the sum values of t</w:t>
      </w:r>
      <w:r w:rsidRPr="005D3D34">
        <w:rPr>
          <w:rFonts w:eastAsia="ＭＳ 明朝"/>
          <w:b/>
          <w:bCs/>
          <w:lang w:val="en-GB"/>
        </w:rPr>
        <w:t>he required time to switch between MR and LR</w:t>
      </w:r>
      <w:r w:rsidRPr="005D3D34">
        <w:rPr>
          <w:rFonts w:eastAsia="ＭＳ 明朝" w:hint="eastAsia"/>
          <w:b/>
          <w:bCs/>
          <w:lang w:val="en-GB"/>
        </w:rPr>
        <w:t xml:space="preserve"> and </w:t>
      </w:r>
      <w:r w:rsidR="00240ABF">
        <w:rPr>
          <w:rFonts w:eastAsia="ＭＳ 明朝" w:hint="eastAsia"/>
          <w:b/>
          <w:bCs/>
          <w:lang w:val="en-GB"/>
        </w:rPr>
        <w:t>t</w:t>
      </w:r>
      <w:r w:rsidRPr="005D3D34">
        <w:rPr>
          <w:rFonts w:eastAsia="ＭＳ 明朝"/>
          <w:b/>
          <w:bCs/>
          <w:lang w:val="en-GB"/>
        </w:rPr>
        <w:t>he duration of drx-HARQ-RTT-TimerDL, drx-HARQ-RTT-TimerUL, drx-RetransmissionTimerDL, or drx-RetransmissionTimerUL</w:t>
      </w:r>
      <w:r>
        <w:rPr>
          <w:rFonts w:eastAsia="ＭＳ 明朝" w:hint="eastAsia"/>
          <w:b/>
          <w:bCs/>
          <w:lang w:val="en-GB"/>
        </w:rPr>
        <w:t>.</w:t>
      </w:r>
    </w:p>
    <w:p w14:paraId="1AB3CB0E" w14:textId="77777777" w:rsidR="005D3D34" w:rsidRPr="005D3D34" w:rsidRDefault="005D3D34" w:rsidP="005D3D34">
      <w:pPr>
        <w:rPr>
          <w:rFonts w:eastAsia="ＭＳ 明朝"/>
          <w:b/>
          <w:bCs/>
          <w:lang w:val="en-GB"/>
        </w:rPr>
      </w:pPr>
    </w:p>
    <w:p w14:paraId="382CD3C6" w14:textId="605ED0FF" w:rsidR="0059220C" w:rsidRDefault="0059220C" w:rsidP="0059220C">
      <w:pPr>
        <w:pStyle w:val="Heading2"/>
        <w:rPr>
          <w:sz w:val="28"/>
          <w:szCs w:val="28"/>
          <w:lang w:eastAsia="ja-JP"/>
        </w:rPr>
      </w:pPr>
      <w:r w:rsidRPr="0059220C">
        <w:rPr>
          <w:rFonts w:hint="eastAsia"/>
          <w:sz w:val="28"/>
          <w:szCs w:val="28"/>
          <w:lang w:eastAsia="ja-JP"/>
        </w:rPr>
        <w:t xml:space="preserve">LP-WUS monitoring </w:t>
      </w:r>
      <w:r w:rsidR="00277959">
        <w:rPr>
          <w:rFonts w:hint="eastAsia"/>
          <w:sz w:val="28"/>
          <w:szCs w:val="28"/>
          <w:lang w:eastAsia="ja-JP"/>
        </w:rPr>
        <w:t>occasions</w:t>
      </w:r>
    </w:p>
    <w:p w14:paraId="78FAD4E0" w14:textId="1B985A66" w:rsidR="002F009C" w:rsidRPr="00980671" w:rsidRDefault="002F009C" w:rsidP="00A26F2C">
      <w:pPr>
        <w:spacing w:afterLines="50" w:after="120"/>
        <w:rPr>
          <w:rFonts w:eastAsia="SimSun" w:cs="Times New Roman"/>
          <w:bCs/>
          <w:kern w:val="0"/>
          <w:szCs w:val="20"/>
          <w:lang w:eastAsia="en-GB"/>
        </w:rPr>
      </w:pPr>
      <w:r w:rsidRPr="00E976CF">
        <w:rPr>
          <w:rFonts w:eastAsia="SimSun" w:cs="Times New Roman"/>
          <w:bCs/>
          <w:kern w:val="0"/>
          <w:szCs w:val="20"/>
          <w:lang w:eastAsia="en-GB"/>
        </w:rPr>
        <w:t xml:space="preserve">On the LP-WUS </w:t>
      </w:r>
      <w:r w:rsidR="00277959">
        <w:rPr>
          <w:rFonts w:eastAsia="ＭＳ 明朝" w:cs="Times New Roman" w:hint="eastAsia"/>
          <w:bCs/>
          <w:kern w:val="0"/>
          <w:szCs w:val="20"/>
        </w:rPr>
        <w:t xml:space="preserve">monitoring occasions (MOs), </w:t>
      </w:r>
      <w:r w:rsidR="00272989">
        <w:rPr>
          <w:rFonts w:eastAsia="ＭＳ 明朝" w:cs="Times New Roman" w:hint="eastAsia"/>
          <w:bCs/>
          <w:kern w:val="0"/>
          <w:szCs w:val="20"/>
        </w:rPr>
        <w:t>the following</w:t>
      </w:r>
      <w:r w:rsidRPr="00E976CF">
        <w:rPr>
          <w:rFonts w:eastAsia="SimSun" w:cs="Times New Roman"/>
          <w:bCs/>
          <w:kern w:val="0"/>
          <w:szCs w:val="20"/>
          <w:lang w:eastAsia="en-GB"/>
        </w:rPr>
        <w:t xml:space="preserve"> </w:t>
      </w:r>
      <w:r w:rsidR="00D87F38">
        <w:rPr>
          <w:rFonts w:eastAsia="ＭＳ 明朝" w:cs="Times New Roman" w:hint="eastAsia"/>
          <w:bCs/>
          <w:kern w:val="0"/>
          <w:szCs w:val="20"/>
        </w:rPr>
        <w:t xml:space="preserve">agreement </w:t>
      </w:r>
      <w:r w:rsidR="00277959">
        <w:rPr>
          <w:rFonts w:eastAsia="ＭＳ 明朝" w:cs="Times New Roman" w:hint="eastAsia"/>
          <w:bCs/>
          <w:kern w:val="0"/>
          <w:szCs w:val="20"/>
        </w:rPr>
        <w:t xml:space="preserve">was </w:t>
      </w:r>
      <w:r w:rsidR="00D87F38">
        <w:rPr>
          <w:rFonts w:eastAsia="ＭＳ 明朝" w:cs="Times New Roman" w:hint="eastAsia"/>
          <w:bCs/>
          <w:kern w:val="0"/>
          <w:szCs w:val="20"/>
        </w:rPr>
        <w:t>made</w:t>
      </w:r>
      <w:r>
        <w:rPr>
          <w:rFonts w:eastAsia="SimSun" w:cs="Times New Roman"/>
          <w:bCs/>
          <w:kern w:val="0"/>
          <w:szCs w:val="20"/>
          <w:lang w:eastAsia="en-GB"/>
        </w:rPr>
        <w:t xml:space="preserve"> </w:t>
      </w:r>
      <w:r w:rsidR="00980671">
        <w:rPr>
          <w:rFonts w:eastAsia="SimSun" w:cs="Times New Roman"/>
          <w:bCs/>
          <w:kern w:val="0"/>
          <w:szCs w:val="20"/>
          <w:lang w:eastAsia="en-GB"/>
        </w:rPr>
        <w:t xml:space="preserve">in </w:t>
      </w:r>
      <w:r w:rsidR="00980671">
        <w:rPr>
          <w:rFonts w:eastAsia="ＭＳ 明朝" w:cs="Times New Roman" w:hint="eastAsia"/>
          <w:bCs/>
          <w:kern w:val="0"/>
          <w:szCs w:val="20"/>
        </w:rPr>
        <w:t xml:space="preserve">the </w:t>
      </w:r>
      <w:r w:rsidR="00B11FBB">
        <w:rPr>
          <w:rFonts w:eastAsia="ＭＳ 明朝" w:cs="Times New Roman" w:hint="eastAsia"/>
          <w:bCs/>
          <w:kern w:val="0"/>
          <w:szCs w:val="20"/>
        </w:rPr>
        <w:t xml:space="preserve">last </w:t>
      </w:r>
      <w:r w:rsidR="00980671">
        <w:rPr>
          <w:rFonts w:eastAsia="ＭＳ 明朝" w:cs="Times New Roman" w:hint="eastAsia"/>
          <w:bCs/>
          <w:kern w:val="0"/>
          <w:szCs w:val="20"/>
        </w:rPr>
        <w:t xml:space="preserve">RAN1 #119 meeting </w:t>
      </w:r>
      <w:r w:rsidR="00277959">
        <w:rPr>
          <w:rFonts w:eastAsia="ＭＳ 明朝" w:cs="Times New Roman" w:hint="eastAsia"/>
          <w:bCs/>
          <w:kern w:val="0"/>
          <w:szCs w:val="20"/>
        </w:rPr>
        <w:t>for Option 1-1 / 1-2 of LP-WUS monitoring procedures</w:t>
      </w:r>
      <w:r w:rsidR="00980671">
        <w:rPr>
          <w:rFonts w:eastAsia="ＭＳ 明朝" w:cs="Times New Roman" w:hint="eastAsia"/>
          <w:bCs/>
          <w:kern w:val="0"/>
          <w:szCs w:val="20"/>
        </w:rPr>
        <w:t xml:space="preserve">, </w:t>
      </w:r>
      <w:r w:rsidR="00980671">
        <w:rPr>
          <w:rFonts w:eastAsia="ＭＳ 明朝" w:cs="Times New Roman"/>
          <w:bCs/>
          <w:kern w:val="0"/>
          <w:szCs w:val="20"/>
        </w:rPr>
        <w:t>respectively</w:t>
      </w:r>
      <w:r w:rsidR="00980671">
        <w:rPr>
          <w:rFonts w:eastAsia="ＭＳ 明朝" w:cs="Times New Roman" w:hint="eastAsia"/>
          <w:bCs/>
          <w:kern w:val="0"/>
          <w:szCs w:val="20"/>
        </w:rPr>
        <w:t>.</w:t>
      </w:r>
    </w:p>
    <w:tbl>
      <w:tblPr>
        <w:tblStyle w:val="TableGrid"/>
        <w:tblW w:w="0" w:type="auto"/>
        <w:tblLook w:val="04A0" w:firstRow="1" w:lastRow="0" w:firstColumn="1" w:lastColumn="0" w:noHBand="0" w:noVBand="1"/>
      </w:tblPr>
      <w:tblGrid>
        <w:gridCol w:w="9629"/>
      </w:tblGrid>
      <w:tr w:rsidR="002F009C" w:rsidRPr="00D87F38" w14:paraId="23B2C71A" w14:textId="77777777" w:rsidTr="006A5992">
        <w:tc>
          <w:tcPr>
            <w:tcW w:w="9629" w:type="dxa"/>
          </w:tcPr>
          <w:p w14:paraId="2EBC3780" w14:textId="02B2CECC" w:rsidR="00F00F60" w:rsidRPr="00C77406" w:rsidRDefault="00F00F60" w:rsidP="00F00F60">
            <w:pPr>
              <w:rPr>
                <w:rFonts w:ascii="Calibri" w:eastAsia="ＭＳ 明朝" w:hAnsi="Calibri" w:cs="Calibri"/>
                <w:b/>
                <w:bCs/>
                <w:lang w:bidi="ar"/>
              </w:rPr>
            </w:pPr>
            <w:bookmarkStart w:id="2" w:name="_Hlk173751517"/>
            <w:r w:rsidRPr="00C77406">
              <w:rPr>
                <w:rFonts w:ascii="Calibri" w:hAnsi="Calibri" w:cs="Calibri"/>
                <w:b/>
                <w:bCs/>
                <w:highlight w:val="green"/>
                <w:lang w:eastAsia="ko-KR" w:bidi="ar"/>
              </w:rPr>
              <w:t>Agreement</w:t>
            </w:r>
            <w:r w:rsidRPr="00C77406">
              <w:rPr>
                <w:rFonts w:ascii="Calibri" w:eastAsia="ＭＳ 明朝" w:hAnsi="Calibri" w:cs="Calibri"/>
                <w:b/>
                <w:bCs/>
                <w:lang w:bidi="ar"/>
              </w:rPr>
              <w:t xml:space="preserve"> (RAN1</w:t>
            </w:r>
            <w:r w:rsidR="00A515C7" w:rsidRPr="00C77406">
              <w:rPr>
                <w:rFonts w:ascii="Calibri" w:eastAsia="ＭＳ 明朝" w:hAnsi="Calibri" w:cs="Calibri"/>
                <w:b/>
                <w:bCs/>
                <w:lang w:bidi="ar"/>
              </w:rPr>
              <w:t xml:space="preserve"> </w:t>
            </w:r>
            <w:r w:rsidRPr="00C77406">
              <w:rPr>
                <w:rFonts w:ascii="Calibri" w:eastAsia="ＭＳ 明朝" w:hAnsi="Calibri" w:cs="Calibri"/>
                <w:b/>
                <w:bCs/>
                <w:lang w:bidi="ar"/>
              </w:rPr>
              <w:t>#11</w:t>
            </w:r>
            <w:r w:rsidR="00C77406" w:rsidRPr="00C77406">
              <w:rPr>
                <w:rFonts w:ascii="Calibri" w:eastAsia="ＭＳ 明朝" w:hAnsi="Calibri" w:cs="Calibri"/>
                <w:b/>
                <w:bCs/>
                <w:lang w:bidi="ar"/>
              </w:rPr>
              <w:t>9</w:t>
            </w:r>
            <w:r w:rsidRPr="00C77406">
              <w:rPr>
                <w:rFonts w:ascii="Calibri" w:eastAsia="ＭＳ 明朝" w:hAnsi="Calibri" w:cs="Calibri"/>
                <w:b/>
                <w:bCs/>
                <w:lang w:bidi="ar"/>
              </w:rPr>
              <w:t>)</w:t>
            </w:r>
          </w:p>
          <w:p w14:paraId="69FCB2A3" w14:textId="77777777" w:rsidR="00C77406" w:rsidRPr="00C77406" w:rsidRDefault="00C77406" w:rsidP="00C77406">
            <w:pPr>
              <w:widowControl/>
              <w:numPr>
                <w:ilvl w:val="0"/>
                <w:numId w:val="32"/>
              </w:numPr>
              <w:contextualSpacing/>
              <w:rPr>
                <w:rFonts w:ascii="Calibri" w:eastAsia="Batang" w:hAnsi="Calibri" w:cs="Calibri"/>
                <w:b/>
                <w:bCs/>
                <w:kern w:val="0"/>
                <w:lang w:val="en-GB" w:eastAsia="x-none"/>
                <w14:ligatures w14:val="none"/>
              </w:rPr>
            </w:pPr>
            <w:r w:rsidRPr="00C77406">
              <w:rPr>
                <w:rFonts w:ascii="Calibri" w:eastAsia="Batang" w:hAnsi="Calibri" w:cs="Calibri"/>
                <w:kern w:val="0"/>
                <w:lang w:val="en-GB" w:eastAsia="x-none"/>
                <w14:ligatures w14:val="none"/>
              </w:rPr>
              <w:lastRenderedPageBreak/>
              <w:t>For LP-WUS MOs in connected mode for Option 1-1, following is considered further discussion and possible down-selection</w:t>
            </w:r>
          </w:p>
          <w:p w14:paraId="1E5DF999" w14:textId="77777777" w:rsidR="00C77406" w:rsidRPr="00C77406" w:rsidRDefault="00C77406" w:rsidP="00C77406">
            <w:pPr>
              <w:widowControl/>
              <w:numPr>
                <w:ilvl w:val="1"/>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Approach 1:</w:t>
            </w:r>
          </w:p>
          <w:p w14:paraId="163D2904" w14:textId="77777777" w:rsidR="00C77406" w:rsidRPr="00C77406" w:rsidRDefault="00C77406" w:rsidP="00C77406">
            <w:pPr>
              <w:widowControl/>
              <w:numPr>
                <w:ilvl w:val="2"/>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LP-WUS MOs, including periodicity and offset, are configured independently from the C-DRX periodicity/offset by new RRC parameter(s).</w:t>
            </w:r>
          </w:p>
          <w:p w14:paraId="435B4E67" w14:textId="77777777" w:rsidR="00C77406" w:rsidRPr="00C77406" w:rsidRDefault="00C77406" w:rsidP="00C77406">
            <w:pPr>
              <w:widowControl/>
              <w:numPr>
                <w:ilvl w:val="2"/>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UE selectively monitors LP-WUS in the LP-WUS MOs identified by other parameters such as time offset prior to the start of</w:t>
            </w:r>
            <w:r w:rsidRPr="00C77406">
              <w:rPr>
                <w:rFonts w:ascii="Calibri" w:eastAsia="Batang" w:hAnsi="Calibri" w:cs="Calibri"/>
                <w:i/>
                <w:iCs/>
                <w:kern w:val="0"/>
                <w:lang w:val="en-GB" w:eastAsia="x-none"/>
                <w14:ligatures w14:val="none"/>
              </w:rPr>
              <w:t xml:space="preserve"> drx-onDurationTimer</w:t>
            </w:r>
            <w:r w:rsidRPr="00C77406">
              <w:rPr>
                <w:rFonts w:ascii="Calibri" w:eastAsia="Batang" w:hAnsi="Calibri" w:cs="Calibri"/>
                <w:kern w:val="0"/>
                <w:lang w:val="en-GB" w:eastAsia="x-none"/>
                <w14:ligatures w14:val="none"/>
              </w:rPr>
              <w:t>.</w:t>
            </w:r>
          </w:p>
          <w:p w14:paraId="20DB97FE" w14:textId="77777777" w:rsidR="00C77406" w:rsidRPr="00C77406" w:rsidRDefault="00C77406" w:rsidP="00C77406">
            <w:pPr>
              <w:widowControl/>
              <w:numPr>
                <w:ilvl w:val="1"/>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Approach 2:</w:t>
            </w:r>
          </w:p>
          <w:p w14:paraId="2362A532" w14:textId="77777777" w:rsidR="00C77406" w:rsidRPr="00C77406" w:rsidRDefault="00C77406" w:rsidP="00C77406">
            <w:pPr>
              <w:widowControl/>
              <w:numPr>
                <w:ilvl w:val="2"/>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 xml:space="preserve">LP-WUS MOs, including periodicity and offset, are identified based on the slot that </w:t>
            </w:r>
            <w:r w:rsidRPr="00C77406">
              <w:rPr>
                <w:rFonts w:ascii="Calibri" w:eastAsia="Batang" w:hAnsi="Calibri" w:cs="Calibri"/>
                <w:i/>
                <w:iCs/>
                <w:kern w:val="0"/>
                <w:lang w:val="en-GB" w:eastAsia="x-none"/>
                <w14:ligatures w14:val="none"/>
              </w:rPr>
              <w:t>drx-onDurationTimer</w:t>
            </w:r>
            <w:r w:rsidRPr="00C77406">
              <w:rPr>
                <w:rFonts w:ascii="Calibri" w:eastAsia="Batang" w:hAnsi="Calibri" w:cs="Calibri"/>
                <w:kern w:val="0"/>
                <w:lang w:val="en-GB" w:eastAsia="x-none"/>
                <w14:ligatures w14:val="none"/>
              </w:rPr>
              <w:t xml:space="preserve"> would start and a new RRC parameter indicating the time offset until the slot that </w:t>
            </w:r>
            <w:r w:rsidRPr="00C77406">
              <w:rPr>
                <w:rFonts w:ascii="Calibri" w:eastAsia="Batang" w:hAnsi="Calibri" w:cs="Calibri"/>
                <w:i/>
                <w:iCs/>
                <w:kern w:val="0"/>
                <w:lang w:val="en-GB" w:eastAsia="x-none"/>
                <w14:ligatures w14:val="none"/>
              </w:rPr>
              <w:t>drx-onDurationTimer</w:t>
            </w:r>
            <w:r w:rsidRPr="00C77406">
              <w:rPr>
                <w:rFonts w:ascii="Calibri" w:eastAsia="Batang" w:hAnsi="Calibri" w:cs="Calibri"/>
                <w:kern w:val="0"/>
                <w:lang w:val="en-GB" w:eastAsia="x-none"/>
                <w14:ligatures w14:val="none"/>
              </w:rPr>
              <w:t xml:space="preserve"> would start.</w:t>
            </w:r>
          </w:p>
          <w:p w14:paraId="1A68324D" w14:textId="77777777" w:rsidR="00C77406" w:rsidRPr="00C77406" w:rsidRDefault="00C77406" w:rsidP="00C77406">
            <w:pPr>
              <w:widowControl/>
              <w:numPr>
                <w:ilvl w:val="1"/>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FFS: An RRC parameter indicates the duration where the UE monitors LP-WUS [consecutively in time]</w:t>
            </w:r>
          </w:p>
          <w:p w14:paraId="2A5E8439" w14:textId="77777777" w:rsidR="00C77406" w:rsidRPr="00C77406" w:rsidRDefault="00C77406" w:rsidP="00C77406">
            <w:pPr>
              <w:widowControl/>
              <w:numPr>
                <w:ilvl w:val="2"/>
                <w:numId w:val="31"/>
              </w:numPr>
              <w:overflowPunct w:val="0"/>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FFS: the consecutive LP-WUS MOs in time identified by the RRC parameter are associated with a same C-DRX cycle;</w:t>
            </w:r>
          </w:p>
          <w:p w14:paraId="070346CB" w14:textId="77777777" w:rsidR="00C77406" w:rsidRPr="00C77406" w:rsidRDefault="00C77406" w:rsidP="00220778">
            <w:pPr>
              <w:widowControl/>
              <w:numPr>
                <w:ilvl w:val="2"/>
                <w:numId w:val="31"/>
              </w:numPr>
              <w:overflowPunct w:val="0"/>
              <w:spacing w:afterLines="50" w:after="120"/>
              <w:ind w:left="1321"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FFS: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23BF832F" w14:textId="77777777" w:rsidR="00C77406" w:rsidRPr="00C77406" w:rsidRDefault="00C77406" w:rsidP="00C77406">
            <w:pPr>
              <w:widowControl/>
              <w:numPr>
                <w:ilvl w:val="0"/>
                <w:numId w:val="32"/>
              </w:numPr>
              <w:contextualSpacing/>
              <w:rPr>
                <w:rFonts w:ascii="Calibri" w:eastAsia="Batang" w:hAnsi="Calibri" w:cs="Calibri"/>
                <w:b/>
                <w:bCs/>
                <w:kern w:val="0"/>
                <w:lang w:val="en-GB" w:eastAsia="x-none"/>
                <w14:ligatures w14:val="none"/>
              </w:rPr>
            </w:pPr>
            <w:r w:rsidRPr="00C77406">
              <w:rPr>
                <w:rFonts w:ascii="Calibri" w:eastAsia="Batang" w:hAnsi="Calibri" w:cs="Calibri"/>
                <w:kern w:val="0"/>
                <w:lang w:val="en-GB" w:eastAsia="x-none"/>
                <w14:ligatures w14:val="none"/>
              </w:rPr>
              <w:t>For LP-WUS MOs in connected mode for Option 1-2, following is considered further</w:t>
            </w:r>
          </w:p>
          <w:p w14:paraId="051866B6" w14:textId="77777777" w:rsidR="00C77406" w:rsidRPr="00C77406" w:rsidRDefault="00C77406" w:rsidP="00C77406">
            <w:pPr>
              <w:widowControl/>
              <w:numPr>
                <w:ilvl w:val="1"/>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Approach 1:</w:t>
            </w:r>
          </w:p>
          <w:p w14:paraId="14291648" w14:textId="77777777"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LP-WUS MOs, including periodicity and offset, are configured independently from the C-DRX periodicity/offset by new RRC parameter(s).</w:t>
            </w:r>
          </w:p>
          <w:p w14:paraId="07488A8C" w14:textId="77777777"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 xml:space="preserve">UE monitors LP-WUS in the LP-WUS MOs and starts a new timer for PDCCH monitoring triggered by LP-WUS, after a time offset. </w:t>
            </w:r>
          </w:p>
          <w:p w14:paraId="04F7CDCB" w14:textId="77777777" w:rsidR="00C77406" w:rsidRPr="00C77406" w:rsidRDefault="00C77406" w:rsidP="00C77406">
            <w:pPr>
              <w:widowControl/>
              <w:numPr>
                <w:ilvl w:val="1"/>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Approach 2:</w:t>
            </w:r>
          </w:p>
          <w:p w14:paraId="319E8950" w14:textId="77777777"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Periodicity/offset of the slot that the new timer for PDCCH monitoring may be potentially triggered by LP-WUS are configured by RRC parameters.</w:t>
            </w:r>
          </w:p>
          <w:p w14:paraId="2A068E1E" w14:textId="77777777"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LP-WUS MOs, including periodicity and offset, are identified based on the slot that new timer would start and a new RRC parameter indicating the time offset until the slot that new timer would start.</w:t>
            </w:r>
          </w:p>
          <w:p w14:paraId="5886D662" w14:textId="77777777" w:rsidR="00C77406" w:rsidRPr="00C77406" w:rsidRDefault="00C77406" w:rsidP="00C77406">
            <w:pPr>
              <w:widowControl/>
              <w:numPr>
                <w:ilvl w:val="1"/>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FFS: An RRC parameter indicates the duration where the UE monitors LP-WUS [consecutively in time]</w:t>
            </w:r>
          </w:p>
          <w:p w14:paraId="47DB645D" w14:textId="48B7AB92"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FFS: the consecutive LP-WUS MOs in time identified by the RRC parameter are associated with the same slot that the new timer would start</w:t>
            </w:r>
            <w:r w:rsidR="0080092F">
              <w:rPr>
                <w:rFonts w:ascii="Calibri" w:eastAsia="ＭＳ 明朝" w:hAnsi="Calibri" w:cs="Calibri" w:hint="eastAsia"/>
                <w:kern w:val="0"/>
                <w:lang w:val="en-GB"/>
                <w14:ligatures w14:val="none"/>
              </w:rPr>
              <w:t>.</w:t>
            </w:r>
          </w:p>
          <w:p w14:paraId="46A619CE" w14:textId="77777777"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Batang" w:hAnsi="Calibri" w:cs="Calibri"/>
                <w:kern w:val="0"/>
                <w:lang w:val="en-GB" w:eastAsia="x-none"/>
                <w14:ligatures w14:val="none"/>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p w14:paraId="1F68448C" w14:textId="77777777" w:rsidR="00C77406" w:rsidRPr="00C77406" w:rsidRDefault="00C77406" w:rsidP="00C77406">
            <w:pPr>
              <w:autoSpaceDE w:val="0"/>
              <w:autoSpaceDN w:val="0"/>
              <w:adjustRightInd w:val="0"/>
              <w:rPr>
                <w:rFonts w:ascii="Calibri" w:eastAsia="ＭＳ 明朝" w:hAnsi="Calibri" w:cs="Calibri"/>
                <w:kern w:val="0"/>
                <w:lang w:eastAsia="zh-CN"/>
                <w14:ligatures w14:val="none"/>
              </w:rPr>
            </w:pPr>
            <w:r w:rsidRPr="00C77406">
              <w:rPr>
                <w:rFonts w:ascii="ＭＳ 明朝" w:eastAsia="ＭＳ 明朝" w:hAnsi="ＭＳ 明朝" w:cs="ＭＳ 明朝" w:hint="eastAsia"/>
                <w:kern w:val="0"/>
                <w:lang w:eastAsia="zh-CN"/>
                <w14:ligatures w14:val="none"/>
              </w:rPr>
              <w:lastRenderedPageBreak/>
              <w:t>➢</w:t>
            </w:r>
            <w:r w:rsidRPr="00C77406">
              <w:rPr>
                <w:rFonts w:ascii="Calibri" w:eastAsia="Wingdings-Regular" w:hAnsi="Calibri" w:cs="Calibri"/>
                <w:kern w:val="0"/>
                <w:lang w:eastAsia="zh-CN"/>
                <w14:ligatures w14:val="none"/>
              </w:rPr>
              <w:t xml:space="preserve"> </w:t>
            </w:r>
            <w:r w:rsidRPr="00C77406">
              <w:rPr>
                <w:rFonts w:ascii="Calibri" w:eastAsia="ＭＳ 明朝" w:hAnsi="Calibri" w:cs="Calibri"/>
                <w:kern w:val="0"/>
                <w:lang w:eastAsia="zh-CN"/>
                <w14:ligatures w14:val="none"/>
              </w:rPr>
              <w:t>FFS: An RRC parameter indicates the duration where the UE monitors LP-WUS [consecutively in time]</w:t>
            </w:r>
          </w:p>
          <w:p w14:paraId="24C77217" w14:textId="6AE77945" w:rsidR="00C77406" w:rsidRPr="00C77406" w:rsidRDefault="00C77406" w:rsidP="00C77406">
            <w:pPr>
              <w:widowControl/>
              <w:numPr>
                <w:ilvl w:val="2"/>
                <w:numId w:val="31"/>
              </w:numPr>
              <w:overflowPunct w:val="0"/>
              <w:ind w:hanging="442"/>
              <w:rPr>
                <w:rFonts w:ascii="Calibri" w:eastAsia="Batang" w:hAnsi="Calibri" w:cs="Calibri"/>
                <w:kern w:val="0"/>
                <w:lang w:val="en-GB" w:eastAsia="x-none"/>
                <w14:ligatures w14:val="none"/>
              </w:rPr>
            </w:pPr>
            <w:r w:rsidRPr="00C77406">
              <w:rPr>
                <w:rFonts w:ascii="Calibri" w:eastAsia="ＭＳ 明朝" w:hAnsi="Calibri" w:cs="Calibri"/>
                <w:kern w:val="0"/>
                <w:lang w:eastAsia="zh-CN"/>
                <w14:ligatures w14:val="none"/>
              </w:rPr>
              <w:t>FFS: the consecutive LP-WUS MOs in time identified by the RRC parameter are associated with the same slot that the new timer would start;</w:t>
            </w:r>
          </w:p>
          <w:p w14:paraId="38DA2463" w14:textId="7DBB5DBC" w:rsidR="002F009C" w:rsidRPr="00C77406" w:rsidRDefault="00C77406" w:rsidP="00C77406">
            <w:pPr>
              <w:widowControl/>
              <w:numPr>
                <w:ilvl w:val="2"/>
                <w:numId w:val="31"/>
              </w:numPr>
              <w:overflowPunct w:val="0"/>
              <w:ind w:hanging="442"/>
              <w:rPr>
                <w:rFonts w:ascii="Times" w:hAnsi="Times"/>
                <w:lang w:eastAsia="x-none"/>
              </w:rPr>
            </w:pPr>
            <w:r w:rsidRPr="00C77406">
              <w:rPr>
                <w:rFonts w:ascii="Calibri" w:hAnsi="Calibri" w:cs="Calibri"/>
                <w:lang w:eastAsia="x-none"/>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tc>
      </w:tr>
    </w:tbl>
    <w:bookmarkEnd w:id="2"/>
    <w:p w14:paraId="7860DF1B" w14:textId="2B96A7B5" w:rsidR="00443981" w:rsidRDefault="00443981" w:rsidP="00A1207F">
      <w:pPr>
        <w:spacing w:beforeLines="50" w:before="120"/>
        <w:rPr>
          <w:rFonts w:eastAsia="ＭＳ 明朝"/>
          <w:szCs w:val="21"/>
        </w:rPr>
      </w:pPr>
      <w:r>
        <w:rPr>
          <w:rFonts w:eastAsia="ＭＳ 明朝"/>
          <w:szCs w:val="21"/>
        </w:rPr>
        <w:lastRenderedPageBreak/>
        <w:t>According</w:t>
      </w:r>
      <w:r>
        <w:rPr>
          <w:rFonts w:eastAsia="ＭＳ 明朝" w:hint="eastAsia"/>
          <w:szCs w:val="21"/>
        </w:rPr>
        <w:t xml:space="preserve"> to the above agreements, in Approach 1 for both option 1-1 and 1-2 of LP-WUS monitoring procedure, the </w:t>
      </w:r>
      <w:r>
        <w:rPr>
          <w:rFonts w:eastAsia="ＭＳ 明朝"/>
          <w:szCs w:val="21"/>
        </w:rPr>
        <w:t>periodicity</w:t>
      </w:r>
      <w:r>
        <w:rPr>
          <w:rFonts w:eastAsia="ＭＳ 明朝" w:hint="eastAsia"/>
          <w:szCs w:val="21"/>
        </w:rPr>
        <w:t xml:space="preserve"> and offset would be newly introduced as new RRC parameter(s) to configure LP-WUS monitoring occasions (MOs) independently from the </w:t>
      </w:r>
      <w:r>
        <w:rPr>
          <w:rFonts w:eastAsia="ＭＳ 明朝"/>
          <w:szCs w:val="21"/>
        </w:rPr>
        <w:t>existing</w:t>
      </w:r>
      <w:r>
        <w:rPr>
          <w:rFonts w:eastAsia="ＭＳ 明朝" w:hint="eastAsia"/>
          <w:szCs w:val="21"/>
        </w:rPr>
        <w:t xml:space="preserve"> C-DRX configurations and the new timer. Therefore, the pros of Approach</w:t>
      </w:r>
      <w:r w:rsidR="004E780E">
        <w:rPr>
          <w:rFonts w:eastAsia="ＭＳ 明朝" w:hint="eastAsia"/>
          <w:szCs w:val="21"/>
        </w:rPr>
        <w:t xml:space="preserve"> </w:t>
      </w:r>
      <w:r>
        <w:rPr>
          <w:rFonts w:eastAsia="ＭＳ 明朝" w:hint="eastAsia"/>
          <w:szCs w:val="21"/>
        </w:rPr>
        <w:t xml:space="preserve">1 can be the </w:t>
      </w:r>
      <w:r>
        <w:rPr>
          <w:rFonts w:eastAsia="ＭＳ 明朝"/>
          <w:szCs w:val="21"/>
        </w:rPr>
        <w:t>flexibility</w:t>
      </w:r>
      <w:r>
        <w:rPr>
          <w:rFonts w:eastAsia="ＭＳ 明朝" w:hint="eastAsia"/>
          <w:szCs w:val="21"/>
        </w:rPr>
        <w:t xml:space="preserve"> </w:t>
      </w:r>
      <w:r w:rsidR="00A1207F">
        <w:rPr>
          <w:rFonts w:eastAsia="ＭＳ 明朝" w:hint="eastAsia"/>
          <w:szCs w:val="21"/>
        </w:rPr>
        <w:t xml:space="preserve">of LP-WUS MO(s) </w:t>
      </w:r>
      <w:r w:rsidR="00107E45">
        <w:rPr>
          <w:rFonts w:eastAsia="ＭＳ 明朝"/>
          <w:szCs w:val="21"/>
        </w:rPr>
        <w:t>configuration</w:t>
      </w:r>
      <w:r w:rsidR="00107E45">
        <w:rPr>
          <w:rFonts w:eastAsia="ＭＳ 明朝" w:hint="eastAsia"/>
          <w:szCs w:val="21"/>
        </w:rPr>
        <w:t xml:space="preserve"> </w:t>
      </w:r>
      <w:r w:rsidR="00A1207F">
        <w:rPr>
          <w:rFonts w:eastAsia="ＭＳ 明朝" w:hint="eastAsia"/>
          <w:szCs w:val="21"/>
        </w:rPr>
        <w:t xml:space="preserve">to </w:t>
      </w:r>
      <w:r>
        <w:rPr>
          <w:rFonts w:eastAsia="ＭＳ 明朝" w:hint="eastAsia"/>
          <w:szCs w:val="21"/>
        </w:rPr>
        <w:t xml:space="preserve">achieve any time pattern of </w:t>
      </w:r>
      <w:r w:rsidR="00A1207F">
        <w:rPr>
          <w:rFonts w:eastAsia="ＭＳ 明朝" w:hint="eastAsia"/>
          <w:szCs w:val="21"/>
        </w:rPr>
        <w:t>it</w:t>
      </w:r>
      <w:r>
        <w:rPr>
          <w:rFonts w:eastAsia="ＭＳ 明朝" w:hint="eastAsia"/>
          <w:szCs w:val="21"/>
        </w:rPr>
        <w:t>. On the other hand, in a</w:t>
      </w:r>
      <w:r w:rsidR="00A1207F">
        <w:rPr>
          <w:rFonts w:eastAsia="ＭＳ 明朝" w:hint="eastAsia"/>
          <w:szCs w:val="21"/>
        </w:rPr>
        <w:t xml:space="preserve">pproach 2 for both option 1-1 and 1-2 of LP-WUS monitoring procedure, LP-WUS MOs would be defined based on the </w:t>
      </w:r>
      <w:r w:rsidR="00A1207F">
        <w:rPr>
          <w:rFonts w:eastAsia="ＭＳ 明朝"/>
          <w:szCs w:val="21"/>
        </w:rPr>
        <w:t>existing</w:t>
      </w:r>
      <w:r w:rsidR="00A1207F">
        <w:rPr>
          <w:rFonts w:eastAsia="ＭＳ 明朝" w:hint="eastAsia"/>
          <w:szCs w:val="21"/>
        </w:rPr>
        <w:t xml:space="preserve"> C-DRX </w:t>
      </w:r>
      <w:r w:rsidR="00A1207F">
        <w:rPr>
          <w:rFonts w:eastAsia="ＭＳ 明朝"/>
          <w:szCs w:val="21"/>
        </w:rPr>
        <w:t>configu</w:t>
      </w:r>
      <w:r w:rsidR="00A1207F">
        <w:rPr>
          <w:rFonts w:eastAsia="ＭＳ 明朝" w:hint="eastAsia"/>
          <w:szCs w:val="21"/>
        </w:rPr>
        <w:t xml:space="preserve">ration. </w:t>
      </w:r>
      <w:r w:rsidR="00A1207F">
        <w:rPr>
          <w:rFonts w:eastAsia="ＭＳ 明朝"/>
          <w:szCs w:val="21"/>
        </w:rPr>
        <w:t>Therefore</w:t>
      </w:r>
      <w:r w:rsidR="00A1207F">
        <w:rPr>
          <w:rFonts w:eastAsia="ＭＳ 明朝" w:hint="eastAsia"/>
          <w:szCs w:val="21"/>
        </w:rPr>
        <w:t xml:space="preserve">, compared to Approach 1, the flexibility to configure LP-WUS MOs would be limited but the pros of this </w:t>
      </w:r>
      <w:r w:rsidR="00A1207F">
        <w:rPr>
          <w:rFonts w:eastAsia="ＭＳ 明朝"/>
          <w:szCs w:val="21"/>
        </w:rPr>
        <w:t>approach</w:t>
      </w:r>
      <w:r w:rsidR="00A1207F">
        <w:rPr>
          <w:rFonts w:eastAsia="ＭＳ 明朝" w:hint="eastAsia"/>
          <w:szCs w:val="21"/>
        </w:rPr>
        <w:t xml:space="preserve"> can be the simplicity </w:t>
      </w:r>
      <w:bookmarkStart w:id="3" w:name="_Hlk189512560"/>
      <w:r w:rsidR="00A1207F">
        <w:rPr>
          <w:rFonts w:eastAsia="ＭＳ 明朝" w:hint="eastAsia"/>
          <w:szCs w:val="21"/>
        </w:rPr>
        <w:t xml:space="preserve">from </w:t>
      </w:r>
      <w:r w:rsidRPr="00443981">
        <w:rPr>
          <w:rFonts w:eastAsia="ＭＳ 明朝"/>
          <w:szCs w:val="21"/>
        </w:rPr>
        <w:t>standardization efforts or product implementation perspective</w:t>
      </w:r>
      <w:r w:rsidR="00A1207F">
        <w:rPr>
          <w:rFonts w:eastAsia="ＭＳ 明朝" w:hint="eastAsia"/>
          <w:szCs w:val="21"/>
        </w:rPr>
        <w:t>.</w:t>
      </w:r>
      <w:bookmarkEnd w:id="3"/>
    </w:p>
    <w:p w14:paraId="60A2EF64" w14:textId="6292FA94" w:rsidR="00A1207F" w:rsidRPr="0020522D" w:rsidRDefault="00A1207F" w:rsidP="00C156B5">
      <w:pPr>
        <w:spacing w:beforeLines="50" w:before="120"/>
        <w:rPr>
          <w:rFonts w:eastAsia="ＭＳ 明朝"/>
          <w:szCs w:val="21"/>
        </w:rPr>
      </w:pPr>
      <w:r>
        <w:rPr>
          <w:rFonts w:eastAsia="ＭＳ 明朝" w:hint="eastAsia"/>
          <w:szCs w:val="21"/>
        </w:rPr>
        <w:t>Considering the above observations, if LP-WUS is supported to work with neither C-DRX not the semi-statis pattern of the new timer, Approach 1 would be more forward compatible for both Option 1-1 and 1-2.</w:t>
      </w:r>
      <w:bookmarkStart w:id="4" w:name="_Hlk189523238"/>
    </w:p>
    <w:p w14:paraId="6BF39C7F" w14:textId="10F27C64" w:rsidR="00EC37AC" w:rsidRPr="00854645" w:rsidRDefault="00B422C0" w:rsidP="005D21E5">
      <w:pPr>
        <w:rPr>
          <w:rFonts w:eastAsia="ＭＳ 明朝"/>
          <w:szCs w:val="21"/>
        </w:rPr>
      </w:pPr>
      <w:r>
        <w:rPr>
          <w:rFonts w:eastAsia="ＭＳ 明朝" w:hint="eastAsia"/>
          <w:lang w:val="en-GB"/>
        </w:rPr>
        <w:t xml:space="preserve">Based on </w:t>
      </w:r>
      <w:r w:rsidR="00087E71">
        <w:rPr>
          <w:rFonts w:eastAsia="ＭＳ 明朝" w:hint="eastAsia"/>
          <w:lang w:val="en-GB"/>
        </w:rPr>
        <w:t xml:space="preserve">the </w:t>
      </w:r>
      <w:r>
        <w:rPr>
          <w:rFonts w:eastAsia="ＭＳ 明朝" w:hint="eastAsia"/>
          <w:lang w:val="en-GB"/>
        </w:rPr>
        <w:t xml:space="preserve">above discussion, </w:t>
      </w:r>
      <w:r w:rsidR="00107E45">
        <w:rPr>
          <w:rFonts w:eastAsia="ＭＳ 明朝" w:hint="eastAsia"/>
          <w:lang w:val="en-GB"/>
        </w:rPr>
        <w:t xml:space="preserve">our </w:t>
      </w:r>
      <w:r w:rsidR="00107E45">
        <w:rPr>
          <w:rFonts w:eastAsia="ＭＳ 明朝"/>
          <w:lang w:val="en-GB"/>
        </w:rPr>
        <w:t>observations</w:t>
      </w:r>
      <w:r w:rsidR="00107E45">
        <w:rPr>
          <w:rFonts w:eastAsia="ＭＳ 明朝" w:hint="eastAsia"/>
          <w:lang w:val="en-GB"/>
        </w:rPr>
        <w:t xml:space="preserve"> and </w:t>
      </w:r>
      <w:r w:rsidR="00107E45">
        <w:rPr>
          <w:rFonts w:eastAsia="ＭＳ 明朝"/>
          <w:lang w:val="en-GB"/>
        </w:rPr>
        <w:t>proposal</w:t>
      </w:r>
      <w:r w:rsidR="00107E45">
        <w:rPr>
          <w:rFonts w:eastAsia="ＭＳ 明朝" w:hint="eastAsia"/>
          <w:lang w:val="en-GB"/>
        </w:rPr>
        <w:t xml:space="preserve"> are as follows:</w:t>
      </w:r>
    </w:p>
    <w:bookmarkEnd w:id="4"/>
    <w:p w14:paraId="6C544954" w14:textId="6B367DC6" w:rsidR="00107E45" w:rsidRDefault="00A1207F" w:rsidP="002F009C">
      <w:pPr>
        <w:rPr>
          <w:rFonts w:eastAsia="ＭＳ 明朝" w:cs="Times New Roman"/>
          <w:b/>
          <w:kern w:val="0"/>
          <w:szCs w:val="20"/>
        </w:rPr>
      </w:pPr>
      <w:r>
        <w:rPr>
          <w:rFonts w:eastAsia="ＭＳ 明朝" w:cs="Times New Roman" w:hint="eastAsia"/>
          <w:b/>
          <w:kern w:val="0"/>
          <w:szCs w:val="20"/>
        </w:rPr>
        <w:t>Observation</w:t>
      </w:r>
      <w:r w:rsidR="00B90121">
        <w:rPr>
          <w:rFonts w:eastAsia="ＭＳ 明朝" w:cs="Times New Roman" w:hint="eastAsia"/>
          <w:b/>
          <w:kern w:val="0"/>
          <w:szCs w:val="20"/>
        </w:rPr>
        <w:t xml:space="preserve"> </w:t>
      </w:r>
      <w:r>
        <w:rPr>
          <w:rFonts w:eastAsia="ＭＳ 明朝" w:cs="Times New Roman" w:hint="eastAsia"/>
          <w:b/>
          <w:kern w:val="0"/>
          <w:szCs w:val="20"/>
        </w:rPr>
        <w:t xml:space="preserve">1: </w:t>
      </w:r>
      <w:r w:rsidR="00107E45">
        <w:rPr>
          <w:rFonts w:eastAsia="ＭＳ 明朝" w:cs="Times New Roman" w:hint="eastAsia"/>
          <w:b/>
          <w:kern w:val="0"/>
          <w:szCs w:val="20"/>
        </w:rPr>
        <w:t>To configure LP-WUS monitoring occasions (MOs) f</w:t>
      </w:r>
      <w:r>
        <w:rPr>
          <w:rFonts w:eastAsia="ＭＳ 明朝" w:cs="Times New Roman" w:hint="eastAsia"/>
          <w:b/>
          <w:kern w:val="0"/>
          <w:szCs w:val="20"/>
        </w:rPr>
        <w:t>or both Option 1-1 and Option 1-2</w:t>
      </w:r>
      <w:r w:rsidR="00107E45">
        <w:rPr>
          <w:rFonts w:eastAsia="ＭＳ 明朝" w:cs="Times New Roman" w:hint="eastAsia"/>
          <w:b/>
          <w:kern w:val="0"/>
          <w:szCs w:val="20"/>
        </w:rPr>
        <w:t xml:space="preserve">, </w:t>
      </w:r>
      <w:r>
        <w:rPr>
          <w:rFonts w:eastAsia="ＭＳ 明朝" w:cs="Times New Roman" w:hint="eastAsia"/>
          <w:b/>
          <w:kern w:val="0"/>
          <w:szCs w:val="20"/>
        </w:rPr>
        <w:t>the pros of Approach 1</w:t>
      </w:r>
      <w:r w:rsidR="00107E45">
        <w:rPr>
          <w:rFonts w:eastAsia="ＭＳ 明朝" w:cs="Times New Roman" w:hint="eastAsia"/>
          <w:b/>
          <w:kern w:val="0"/>
          <w:szCs w:val="20"/>
        </w:rPr>
        <w:t xml:space="preserve"> would be the </w:t>
      </w:r>
      <w:r w:rsidR="00107E45">
        <w:rPr>
          <w:rFonts w:eastAsia="ＭＳ 明朝" w:cs="Times New Roman"/>
          <w:b/>
          <w:kern w:val="0"/>
          <w:szCs w:val="20"/>
        </w:rPr>
        <w:t>flexibility</w:t>
      </w:r>
      <w:r w:rsidR="00107E45">
        <w:rPr>
          <w:rFonts w:eastAsia="ＭＳ 明朝" w:cs="Times New Roman" w:hint="eastAsia"/>
          <w:b/>
          <w:kern w:val="0"/>
          <w:szCs w:val="20"/>
        </w:rPr>
        <w:t xml:space="preserve"> of configuration to achieve any pattern of LP-WUS MOs.</w:t>
      </w:r>
    </w:p>
    <w:p w14:paraId="13D2CB96" w14:textId="404C3D57" w:rsidR="00A1207F" w:rsidRPr="00107E45" w:rsidRDefault="00107E45" w:rsidP="002F009C">
      <w:pPr>
        <w:rPr>
          <w:rFonts w:eastAsia="ＭＳ 明朝" w:cs="Times New Roman"/>
          <w:b/>
          <w:kern w:val="0"/>
          <w:szCs w:val="20"/>
        </w:rPr>
      </w:pPr>
      <w:r>
        <w:rPr>
          <w:rFonts w:eastAsia="ＭＳ 明朝" w:cs="Times New Roman" w:hint="eastAsia"/>
          <w:b/>
          <w:kern w:val="0"/>
          <w:szCs w:val="20"/>
        </w:rPr>
        <w:t>Observation</w:t>
      </w:r>
      <w:r w:rsidR="00B90121">
        <w:rPr>
          <w:rFonts w:eastAsia="ＭＳ 明朝" w:cs="Times New Roman" w:hint="eastAsia"/>
          <w:b/>
          <w:kern w:val="0"/>
          <w:szCs w:val="20"/>
        </w:rPr>
        <w:t xml:space="preserve"> </w:t>
      </w:r>
      <w:r>
        <w:rPr>
          <w:rFonts w:eastAsia="ＭＳ 明朝" w:cs="Times New Roman" w:hint="eastAsia"/>
          <w:b/>
          <w:kern w:val="0"/>
          <w:szCs w:val="20"/>
        </w:rPr>
        <w:t xml:space="preserve">2: To configure LP-WUS monitoring occasions (MOs) for both Option 1-1 and Option 1-2, the pros of Approach 2 would be the simplicity </w:t>
      </w:r>
      <w:r w:rsidRPr="00107E45">
        <w:rPr>
          <w:rFonts w:eastAsia="ＭＳ 明朝" w:cs="Times New Roman"/>
          <w:b/>
          <w:kern w:val="0"/>
          <w:szCs w:val="20"/>
        </w:rPr>
        <w:t>from standardization efforts or product implementation perspective.</w:t>
      </w:r>
    </w:p>
    <w:p w14:paraId="118F57C9" w14:textId="0B0B07DF" w:rsidR="00D9241D" w:rsidRDefault="00EC37AC" w:rsidP="002F009C">
      <w:pPr>
        <w:rPr>
          <w:rFonts w:eastAsia="ＭＳ 明朝" w:cs="Times New Roman"/>
          <w:b/>
          <w:kern w:val="0"/>
          <w:szCs w:val="20"/>
        </w:rPr>
      </w:pPr>
      <w:r w:rsidRPr="0051662C">
        <w:rPr>
          <w:rFonts w:eastAsia="SimSun" w:cs="Times New Roman"/>
          <w:b/>
          <w:kern w:val="0"/>
          <w:szCs w:val="20"/>
          <w:lang w:eastAsia="en-GB"/>
        </w:rPr>
        <w:t xml:space="preserve">Proposal </w:t>
      </w:r>
      <w:r w:rsidR="000D4ACE">
        <w:rPr>
          <w:rFonts w:eastAsia="ＭＳ 明朝" w:cs="Times New Roman" w:hint="eastAsia"/>
          <w:b/>
          <w:kern w:val="0"/>
          <w:szCs w:val="20"/>
        </w:rPr>
        <w:t>2</w:t>
      </w:r>
      <w:r w:rsidRPr="0051662C">
        <w:rPr>
          <w:rFonts w:eastAsia="SimSun" w:cs="Times New Roman"/>
          <w:b/>
          <w:kern w:val="0"/>
          <w:szCs w:val="20"/>
          <w:lang w:eastAsia="en-GB"/>
        </w:rPr>
        <w:t>:</w:t>
      </w:r>
      <w:r w:rsidR="00107E45">
        <w:rPr>
          <w:rFonts w:eastAsia="ＭＳ 明朝" w:cs="Times New Roman" w:hint="eastAsia"/>
          <w:b/>
          <w:kern w:val="0"/>
          <w:szCs w:val="20"/>
        </w:rPr>
        <w:t xml:space="preserve"> To configure LP-WUS monitoring occasions (MOs), Approach 1 would be more forward compatible for both Option 1-1 and Option 1-2, if LP-WUS is supported to work with neither C-DRX not the semi-</w:t>
      </w:r>
      <w:r w:rsidR="00107E45">
        <w:rPr>
          <w:rFonts w:eastAsia="ＭＳ 明朝" w:cs="Times New Roman"/>
          <w:b/>
          <w:kern w:val="0"/>
          <w:szCs w:val="20"/>
        </w:rPr>
        <w:t>static</w:t>
      </w:r>
      <w:r w:rsidR="00107E45">
        <w:rPr>
          <w:rFonts w:eastAsia="ＭＳ 明朝" w:cs="Times New Roman" w:hint="eastAsia"/>
          <w:b/>
          <w:kern w:val="0"/>
          <w:szCs w:val="20"/>
        </w:rPr>
        <w:t xml:space="preserve"> pattern of new timer.</w:t>
      </w:r>
    </w:p>
    <w:p w14:paraId="464DFA8A" w14:textId="77777777" w:rsidR="005D21E5" w:rsidRPr="00A8001F" w:rsidRDefault="005D21E5" w:rsidP="002F009C">
      <w:pPr>
        <w:rPr>
          <w:rFonts w:eastAsia="ＭＳ 明朝" w:cs="Times New Roman"/>
          <w:b/>
          <w:kern w:val="0"/>
          <w:szCs w:val="20"/>
        </w:rPr>
      </w:pPr>
    </w:p>
    <w:p w14:paraId="5E976CBD" w14:textId="2AD919DD" w:rsidR="0059220C" w:rsidRDefault="006F0CBF" w:rsidP="0059220C">
      <w:pPr>
        <w:pStyle w:val="Heading2"/>
        <w:rPr>
          <w:sz w:val="28"/>
          <w:szCs w:val="28"/>
          <w:lang w:eastAsia="ja-JP"/>
        </w:rPr>
      </w:pPr>
      <w:r>
        <w:rPr>
          <w:rFonts w:hint="eastAsia"/>
          <w:sz w:val="28"/>
          <w:szCs w:val="28"/>
          <w:lang w:eastAsia="ja-JP"/>
        </w:rPr>
        <w:t>Time</w:t>
      </w:r>
      <w:r w:rsidR="00B11FBB">
        <w:rPr>
          <w:rFonts w:hint="eastAsia"/>
          <w:sz w:val="28"/>
          <w:szCs w:val="28"/>
          <w:lang w:eastAsia="ja-JP"/>
        </w:rPr>
        <w:t xml:space="preserve"> </w:t>
      </w:r>
      <w:r w:rsidR="00B456E4">
        <w:rPr>
          <w:rFonts w:hint="eastAsia"/>
          <w:sz w:val="28"/>
          <w:szCs w:val="28"/>
          <w:lang w:eastAsia="ja-JP"/>
        </w:rPr>
        <w:t>gap</w:t>
      </w:r>
      <w:r>
        <w:rPr>
          <w:rFonts w:hint="eastAsia"/>
          <w:sz w:val="28"/>
          <w:szCs w:val="28"/>
          <w:lang w:eastAsia="ja-JP"/>
        </w:rPr>
        <w:t xml:space="preserve"> between LP-WUS reception and PDCCH monitoring</w:t>
      </w:r>
    </w:p>
    <w:p w14:paraId="41A09CF5" w14:textId="767A48D2" w:rsidR="002F009C" w:rsidRPr="00186AD3" w:rsidRDefault="00186AD3" w:rsidP="00F07891">
      <w:pPr>
        <w:spacing w:afterLines="50" w:after="120"/>
        <w:rPr>
          <w:rFonts w:eastAsia="ＭＳ 明朝"/>
          <w:lang w:val="en-GB"/>
        </w:rPr>
      </w:pPr>
      <w:r>
        <w:rPr>
          <w:rFonts w:eastAsia="ＭＳ 明朝" w:hint="eastAsia"/>
          <w:lang w:val="en-GB"/>
        </w:rPr>
        <w:t xml:space="preserve">Regarding the timeline between LP-WUS reception and PDCCH monitoring, </w:t>
      </w:r>
      <w:r w:rsidR="0080092F">
        <w:rPr>
          <w:rFonts w:eastAsia="ＭＳ 明朝" w:hint="eastAsia"/>
          <w:lang w:val="en-GB"/>
        </w:rPr>
        <w:t>the UE capability report</w:t>
      </w:r>
      <w:r>
        <w:rPr>
          <w:rFonts w:eastAsia="ＭＳ 明朝" w:hint="eastAsia"/>
          <w:lang w:val="en-GB"/>
        </w:rPr>
        <w:t xml:space="preserve"> </w:t>
      </w:r>
      <w:r w:rsidR="0080092F">
        <w:rPr>
          <w:rFonts w:eastAsia="ＭＳ 明朝" w:hint="eastAsia"/>
          <w:lang w:val="en-GB"/>
        </w:rPr>
        <w:t xml:space="preserve">on the minimum time gap between LP-WUS reception and the start of MR PDCCH monitoring </w:t>
      </w:r>
      <w:r>
        <w:rPr>
          <w:rFonts w:eastAsia="ＭＳ 明朝" w:hint="eastAsia"/>
          <w:lang w:val="en-GB"/>
        </w:rPr>
        <w:t xml:space="preserve">was </w:t>
      </w:r>
      <w:r w:rsidR="0080092F">
        <w:rPr>
          <w:rFonts w:eastAsia="ＭＳ 明朝" w:hint="eastAsia"/>
          <w:lang w:val="en-GB"/>
        </w:rPr>
        <w:t>discussed</w:t>
      </w:r>
      <w:r w:rsidR="00107E45">
        <w:rPr>
          <w:rFonts w:eastAsia="ＭＳ 明朝" w:hint="eastAsia"/>
          <w:lang w:val="en-GB"/>
        </w:rPr>
        <w:t xml:space="preserve"> </w:t>
      </w:r>
      <w:r>
        <w:rPr>
          <w:rFonts w:eastAsia="ＭＳ 明朝" w:hint="eastAsia"/>
          <w:lang w:val="en-GB"/>
        </w:rPr>
        <w:t xml:space="preserve">in the </w:t>
      </w:r>
      <w:r w:rsidR="00B11FBB">
        <w:rPr>
          <w:rFonts w:eastAsia="ＭＳ 明朝" w:hint="eastAsia"/>
          <w:lang w:val="en-GB"/>
        </w:rPr>
        <w:t xml:space="preserve">last </w:t>
      </w:r>
      <w:r>
        <w:rPr>
          <w:rFonts w:eastAsia="ＭＳ 明朝" w:hint="eastAsia"/>
          <w:lang w:val="en-GB"/>
        </w:rPr>
        <w:t>RAN1</w:t>
      </w:r>
      <w:r w:rsidR="00B11FBB">
        <w:rPr>
          <w:rFonts w:eastAsia="ＭＳ 明朝" w:hint="eastAsia"/>
          <w:lang w:val="en-GB"/>
        </w:rPr>
        <w:t>#119</w:t>
      </w:r>
      <w:r>
        <w:rPr>
          <w:rFonts w:eastAsia="ＭＳ 明朝" w:hint="eastAsia"/>
          <w:lang w:val="en-GB"/>
        </w:rPr>
        <w:t xml:space="preserve"> meeting.</w:t>
      </w:r>
    </w:p>
    <w:tbl>
      <w:tblPr>
        <w:tblStyle w:val="TableGrid"/>
        <w:tblW w:w="0" w:type="auto"/>
        <w:tblLook w:val="04A0" w:firstRow="1" w:lastRow="0" w:firstColumn="1" w:lastColumn="0" w:noHBand="0" w:noVBand="1"/>
      </w:tblPr>
      <w:tblGrid>
        <w:gridCol w:w="9629"/>
      </w:tblGrid>
      <w:tr w:rsidR="002F009C" w14:paraId="61B52F00" w14:textId="77777777" w:rsidTr="00DE1DE8">
        <w:tc>
          <w:tcPr>
            <w:tcW w:w="9629" w:type="dxa"/>
          </w:tcPr>
          <w:p w14:paraId="18D65E6C" w14:textId="340D75FC" w:rsidR="0080092F" w:rsidRPr="0080092F" w:rsidRDefault="0080092F" w:rsidP="0080092F">
            <w:pPr>
              <w:pStyle w:val="BodyText"/>
              <w:overflowPunct w:val="0"/>
              <w:rPr>
                <w:rFonts w:ascii="Times" w:eastAsia="ＭＳ 明朝" w:hAnsi="Times" w:cs="Times"/>
                <w:b/>
                <w:bCs/>
              </w:rPr>
            </w:pPr>
            <w:bookmarkStart w:id="5" w:name="_Hlk173751661"/>
            <w:r w:rsidRPr="00E97FCC">
              <w:rPr>
                <w:rFonts w:hint="eastAsia"/>
                <w:b/>
                <w:bCs/>
                <w:highlight w:val="yellow"/>
              </w:rPr>
              <w:t>[Fri]</w:t>
            </w:r>
            <w:r>
              <w:rPr>
                <w:rFonts w:hint="eastAsia"/>
                <w:b/>
                <w:bCs/>
                <w:highlight w:val="yellow"/>
              </w:rPr>
              <w:t xml:space="preserve"> </w:t>
            </w:r>
            <w:r w:rsidRPr="00E97FCC">
              <w:rPr>
                <w:rFonts w:hint="eastAsia"/>
                <w:b/>
                <w:bCs/>
                <w:highlight w:val="yellow"/>
              </w:rPr>
              <w:t xml:space="preserve">Combined </w:t>
            </w:r>
            <w:r w:rsidRPr="00E97FCC">
              <w:rPr>
                <w:b/>
                <w:bCs/>
                <w:highlight w:val="yellow"/>
              </w:rPr>
              <w:t>Proposal 3.2-</w:t>
            </w:r>
            <w:r w:rsidRPr="00E97FCC">
              <w:rPr>
                <w:rFonts w:hint="eastAsia"/>
                <w:b/>
                <w:bCs/>
                <w:highlight w:val="yellow"/>
              </w:rPr>
              <w:t>1/</w:t>
            </w:r>
            <w:r w:rsidRPr="00E97FCC">
              <w:rPr>
                <w:b/>
                <w:bCs/>
                <w:highlight w:val="yellow"/>
              </w:rPr>
              <w:t>3.2-</w:t>
            </w:r>
            <w:r w:rsidRPr="00E97FCC">
              <w:rPr>
                <w:rFonts w:hint="eastAsia"/>
                <w:b/>
                <w:bCs/>
                <w:highlight w:val="yellow"/>
              </w:rPr>
              <w:t>2c</w:t>
            </w:r>
            <w:r w:rsidRPr="00E97FCC">
              <w:rPr>
                <w:b/>
                <w:bCs/>
                <w:highlight w:val="yellow"/>
              </w:rPr>
              <w:t>:</w:t>
            </w:r>
            <w:r>
              <w:rPr>
                <w:rFonts w:eastAsia="ＭＳ 明朝" w:hint="eastAsia"/>
                <w:b/>
                <w:bCs/>
              </w:rPr>
              <w:t xml:space="preserve"> (RAN1#119)</w:t>
            </w:r>
          </w:p>
          <w:p w14:paraId="72F12135" w14:textId="77777777" w:rsidR="0080092F" w:rsidRPr="001F758F" w:rsidRDefault="0080092F" w:rsidP="0080092F">
            <w:pPr>
              <w:pStyle w:val="BodyText"/>
              <w:rPr>
                <w:b/>
                <w:bCs/>
              </w:rPr>
            </w:pPr>
            <w:r w:rsidRPr="001F758F">
              <w:rPr>
                <w:b/>
                <w:bCs/>
              </w:rPr>
              <w:t>For future meetings:</w:t>
            </w:r>
          </w:p>
          <w:p w14:paraId="2793F580" w14:textId="77777777" w:rsidR="0080092F" w:rsidRPr="001F758F" w:rsidRDefault="0080092F" w:rsidP="0080092F">
            <w:pPr>
              <w:pStyle w:val="BodyText"/>
            </w:pPr>
            <w:r w:rsidRPr="001F758F">
              <w:t>Consider the following alternatives for UE capability report on the minimum time gap between LP-WUS reception and MR to start PDCCH monitoring:</w:t>
            </w:r>
          </w:p>
          <w:p w14:paraId="723E0417" w14:textId="77777777" w:rsidR="0080092F" w:rsidRPr="001F758F" w:rsidRDefault="0080092F" w:rsidP="0080092F">
            <w:pPr>
              <w:pStyle w:val="BodyText"/>
              <w:widowControl/>
              <w:numPr>
                <w:ilvl w:val="0"/>
                <w:numId w:val="33"/>
              </w:numPr>
              <w:overflowPunct w:val="0"/>
            </w:pPr>
            <w:r w:rsidRPr="001F758F">
              <w:t xml:space="preserve">Alt 1: For the </w:t>
            </w:r>
            <w:r w:rsidRPr="001F758F">
              <w:rPr>
                <w:rFonts w:hint="eastAsia"/>
              </w:rPr>
              <w:t>X = [2, 3, 4]</w:t>
            </w:r>
            <w:r w:rsidRPr="001F758F">
              <w:t xml:space="preserve"> candidate values for the UE capability report on the minimum time gap,</w:t>
            </w:r>
            <w:r w:rsidRPr="001F758F">
              <w:rPr>
                <w:rFonts w:hint="eastAsia"/>
              </w:rPr>
              <w:t xml:space="preserve"> </w:t>
            </w:r>
            <w:r w:rsidRPr="001F758F">
              <w:rPr>
                <w:rFonts w:ascii="Times" w:hAnsi="Times" w:cs="Times" w:hint="eastAsia"/>
              </w:rPr>
              <w:t>consider {0.25, 0.5, 1, 2, 3, 6, 10, 20}ms as starting point</w:t>
            </w:r>
          </w:p>
          <w:p w14:paraId="502FE954" w14:textId="77777777" w:rsidR="0080092F" w:rsidRPr="001F758F" w:rsidRDefault="0080092F" w:rsidP="0080092F">
            <w:pPr>
              <w:pStyle w:val="BodyText"/>
              <w:widowControl/>
              <w:numPr>
                <w:ilvl w:val="1"/>
                <w:numId w:val="33"/>
              </w:numPr>
              <w:overflowPunct w:val="0"/>
            </w:pPr>
            <w:r w:rsidRPr="001F758F">
              <w:rPr>
                <w:rFonts w:hint="eastAsia"/>
              </w:rPr>
              <w:t xml:space="preserve">Note: </w:t>
            </w:r>
            <w:r w:rsidRPr="001F758F">
              <w:t>Other</w:t>
            </w:r>
            <w:r w:rsidRPr="001F758F">
              <w:rPr>
                <w:rFonts w:hint="eastAsia"/>
              </w:rPr>
              <w:t xml:space="preserve"> values are not precluded</w:t>
            </w:r>
          </w:p>
          <w:p w14:paraId="591728D6" w14:textId="77777777" w:rsidR="0080092F" w:rsidRPr="001F758F" w:rsidRDefault="0080092F" w:rsidP="0080092F">
            <w:pPr>
              <w:pStyle w:val="BodyText"/>
              <w:widowControl/>
              <w:numPr>
                <w:ilvl w:val="1"/>
                <w:numId w:val="33"/>
              </w:numPr>
              <w:overflowPunct w:val="0"/>
            </w:pPr>
            <w:r w:rsidRPr="001F758F">
              <w:rPr>
                <w:rFonts w:ascii="Times" w:hAnsi="Times" w:cs="Times" w:hint="eastAsia"/>
              </w:rPr>
              <w:lastRenderedPageBreak/>
              <w:t>FFS whether different values are selected for OOK-based WUR and OFDM-based WUR</w:t>
            </w:r>
          </w:p>
          <w:p w14:paraId="6886741B" w14:textId="77777777" w:rsidR="0080092F" w:rsidRPr="001F758F" w:rsidRDefault="0080092F" w:rsidP="0080092F">
            <w:pPr>
              <w:pStyle w:val="BodyText"/>
              <w:widowControl/>
              <w:numPr>
                <w:ilvl w:val="1"/>
                <w:numId w:val="33"/>
              </w:numPr>
              <w:overflowPunct w:val="0"/>
              <w:ind w:hanging="442"/>
            </w:pPr>
            <w:r w:rsidRPr="001F758F">
              <w:rPr>
                <w:rFonts w:ascii="Times" w:hAnsi="Times" w:cs="Times" w:hint="eastAsia"/>
              </w:rPr>
              <w:t>FFS whether/how to consider the case of CA</w:t>
            </w:r>
          </w:p>
          <w:p w14:paraId="09210BE6" w14:textId="77777777" w:rsidR="0080092F" w:rsidRPr="001F758F" w:rsidRDefault="0080092F" w:rsidP="0080092F">
            <w:pPr>
              <w:pStyle w:val="BodyText"/>
              <w:widowControl/>
              <w:numPr>
                <w:ilvl w:val="0"/>
                <w:numId w:val="18"/>
              </w:numPr>
              <w:rPr>
                <w:lang w:val="en-US"/>
              </w:rPr>
            </w:pPr>
            <w:r w:rsidRPr="001F758F">
              <w:rPr>
                <w:lang w:val="en-US"/>
              </w:rPr>
              <w:t>Alt 2: For the</w:t>
            </w:r>
            <w:r w:rsidRPr="001F758F">
              <w:t xml:space="preserve"> UE capability report on the minimum time gap</w:t>
            </w:r>
            <w:r w:rsidRPr="001F758F">
              <w:rPr>
                <w:lang w:val="en-US"/>
              </w:rPr>
              <w:t>, UE reports a pair of values for main radio ramp up and the number of SSBs</w:t>
            </w:r>
            <w:r w:rsidRPr="001F758F">
              <w:rPr>
                <w:rFonts w:hint="eastAsia"/>
                <w:lang w:val="en-US"/>
              </w:rPr>
              <w:t>/TRSs</w:t>
            </w:r>
            <w:r w:rsidRPr="001F758F">
              <w:rPr>
                <w:lang w:val="en-US"/>
              </w:rPr>
              <w:t xml:space="preserve"> needed for synchronization (D, NSSB</w:t>
            </w:r>
            <w:r w:rsidRPr="001F758F">
              <w:rPr>
                <w:rFonts w:hint="eastAsia"/>
                <w:lang w:val="en-US"/>
              </w:rPr>
              <w:t>/NTRS</w:t>
            </w:r>
            <w:r w:rsidRPr="001F758F">
              <w:rPr>
                <w:lang w:val="en-US"/>
              </w:rPr>
              <w:t>).</w:t>
            </w:r>
            <w:r w:rsidRPr="001F758F">
              <w:rPr>
                <w:rFonts w:hint="eastAsia"/>
                <w:lang w:val="en-US"/>
              </w:rPr>
              <w:t xml:space="preserve"> This may require RAN4 coordination</w:t>
            </w:r>
          </w:p>
          <w:p w14:paraId="53D23319" w14:textId="77777777" w:rsidR="0080092F" w:rsidRPr="001F758F" w:rsidRDefault="0080092F" w:rsidP="0080092F">
            <w:pPr>
              <w:pStyle w:val="BodyText"/>
              <w:widowControl/>
              <w:numPr>
                <w:ilvl w:val="0"/>
                <w:numId w:val="18"/>
              </w:numPr>
              <w:rPr>
                <w:lang w:val="en-US"/>
              </w:rPr>
            </w:pPr>
            <w:r w:rsidRPr="001F758F">
              <w:rPr>
                <w:lang w:val="en-US"/>
              </w:rPr>
              <w:t>Alt 3:</w:t>
            </w:r>
            <w:r w:rsidRPr="001F758F">
              <w:rPr>
                <w:rFonts w:hint="eastAsia"/>
                <w:lang w:val="en-US"/>
              </w:rPr>
              <w:t xml:space="preserve"> </w:t>
            </w:r>
            <w:r w:rsidRPr="001F758F">
              <w:rPr>
                <w:lang w:val="en-US"/>
              </w:rPr>
              <w:t xml:space="preserve">UE capability report on the </w:t>
            </w:r>
            <w:r w:rsidRPr="001F758F">
              <w:t>minimum time gap</w:t>
            </w:r>
            <w:r w:rsidRPr="001F758F">
              <w:rPr>
                <w:lang w:val="en-US"/>
              </w:rPr>
              <w:t xml:space="preserve"> </w:t>
            </w:r>
            <w:r w:rsidRPr="001F758F">
              <w:rPr>
                <w:rFonts w:hint="eastAsia"/>
                <w:lang w:val="en-US"/>
              </w:rPr>
              <w:t xml:space="preserve">includes the </w:t>
            </w:r>
            <w:r w:rsidRPr="001F758F">
              <w:rPr>
                <w:lang w:val="en-US"/>
              </w:rPr>
              <w:t>main radio ramp up</w:t>
            </w:r>
            <w:r w:rsidRPr="001F758F">
              <w:rPr>
                <w:rFonts w:hint="eastAsia"/>
                <w:lang w:val="en-US"/>
              </w:rPr>
              <w:t xml:space="preserve"> time</w:t>
            </w:r>
            <w:r w:rsidRPr="001F758F">
              <w:rPr>
                <w:lang w:val="en-US"/>
              </w:rPr>
              <w:t>. The number of SSBs</w:t>
            </w:r>
            <w:r w:rsidRPr="001F758F">
              <w:rPr>
                <w:rFonts w:hint="eastAsia"/>
                <w:lang w:val="en-US"/>
              </w:rPr>
              <w:t>/TRSs</w:t>
            </w:r>
            <w:r w:rsidRPr="001F758F">
              <w:rPr>
                <w:lang w:val="en-US"/>
              </w:rPr>
              <w:t xml:space="preserve"> needed for synchronization is defined in specs, and different number of SSBs</w:t>
            </w:r>
            <w:r w:rsidRPr="001F758F">
              <w:rPr>
                <w:rFonts w:hint="eastAsia"/>
                <w:lang w:val="en-US"/>
              </w:rPr>
              <w:t>/TRSs</w:t>
            </w:r>
            <w:r w:rsidRPr="001F758F">
              <w:rPr>
                <w:lang w:val="en-US"/>
              </w:rPr>
              <w:t xml:space="preserve"> can be defined for different UE capability on the main radio ramp up time.</w:t>
            </w:r>
            <w:r w:rsidRPr="001F758F">
              <w:rPr>
                <w:rFonts w:hint="eastAsia"/>
                <w:lang w:val="en-US"/>
              </w:rPr>
              <w:t xml:space="preserve"> This may require RAN4 coordination</w:t>
            </w:r>
          </w:p>
          <w:p w14:paraId="41FF16EE" w14:textId="77777777" w:rsidR="0080092F" w:rsidRPr="001F758F" w:rsidRDefault="0080092F" w:rsidP="0080092F">
            <w:pPr>
              <w:pStyle w:val="BodyText"/>
              <w:widowControl/>
              <w:numPr>
                <w:ilvl w:val="0"/>
                <w:numId w:val="18"/>
              </w:numPr>
              <w:rPr>
                <w:lang w:val="en-US"/>
              </w:rPr>
            </w:pPr>
            <w:r w:rsidRPr="001F758F">
              <w:rPr>
                <w:lang w:val="en-US"/>
              </w:rPr>
              <w:t xml:space="preserve">Alt 4: UE capability report on the </w:t>
            </w:r>
            <w:r w:rsidRPr="001F758F">
              <w:t>minimum time gap</w:t>
            </w:r>
            <w:r w:rsidRPr="001F758F">
              <w:rPr>
                <w:lang w:val="en-US"/>
              </w:rPr>
              <w:t xml:space="preserve"> </w:t>
            </w:r>
            <w:r w:rsidRPr="001F758F">
              <w:rPr>
                <w:rFonts w:hint="eastAsia"/>
                <w:lang w:val="en-US"/>
              </w:rPr>
              <w:t xml:space="preserve">includes the </w:t>
            </w:r>
            <w:r w:rsidRPr="001F758F">
              <w:rPr>
                <w:lang w:val="en-US"/>
              </w:rPr>
              <w:t>main radio ramp up</w:t>
            </w:r>
            <w:r w:rsidRPr="001F758F">
              <w:rPr>
                <w:rFonts w:hint="eastAsia"/>
                <w:lang w:val="en-US"/>
              </w:rPr>
              <w:t xml:space="preserve"> time</w:t>
            </w:r>
            <w:r w:rsidRPr="001F758F">
              <w:rPr>
                <w:lang w:val="en-US"/>
              </w:rPr>
              <w:t>. The time needed for synchronization will be defined by RAN4 requirements later.</w:t>
            </w:r>
          </w:p>
          <w:p w14:paraId="0EAEC481" w14:textId="6C0BF36C" w:rsidR="002F009C" w:rsidRPr="0080092F" w:rsidRDefault="0080092F" w:rsidP="0080092F">
            <w:pPr>
              <w:pStyle w:val="BodyText"/>
              <w:widowControl/>
              <w:numPr>
                <w:ilvl w:val="0"/>
                <w:numId w:val="18"/>
              </w:numPr>
              <w:spacing w:afterLines="50" w:after="120"/>
              <w:ind w:left="442" w:hanging="442"/>
              <w:rPr>
                <w:lang w:val="en-US"/>
              </w:rPr>
            </w:pPr>
            <w:r w:rsidRPr="001F758F">
              <w:rPr>
                <w:rFonts w:hint="eastAsia"/>
                <w:lang w:val="en-US"/>
              </w:rPr>
              <w:t xml:space="preserve">FFS: For </w:t>
            </w:r>
            <w:r w:rsidRPr="001F758F">
              <w:rPr>
                <w:lang w:val="en-US"/>
              </w:rPr>
              <w:t>the</w:t>
            </w:r>
            <w:r w:rsidRPr="001F758F">
              <w:rPr>
                <w:rFonts w:hint="eastAsia"/>
                <w:lang w:val="en-US"/>
              </w:rPr>
              <w:t xml:space="preserve"> case of UAI</w:t>
            </w:r>
          </w:p>
        </w:tc>
      </w:tr>
    </w:tbl>
    <w:bookmarkEnd w:id="5"/>
    <w:p w14:paraId="04920B57" w14:textId="557F8FC7" w:rsidR="00634AA1" w:rsidRPr="00634AA1" w:rsidRDefault="00DA6B54" w:rsidP="008C0E72">
      <w:pPr>
        <w:spacing w:beforeLines="50" w:before="120"/>
        <w:rPr>
          <w:rFonts w:eastAsia="ＭＳ 明朝"/>
        </w:rPr>
      </w:pPr>
      <w:r>
        <w:rPr>
          <w:rFonts w:eastAsia="ＭＳ 明朝" w:hint="eastAsia"/>
        </w:rPr>
        <w:lastRenderedPageBreak/>
        <w:t xml:space="preserve">The reported value via UE capability report should be </w:t>
      </w:r>
      <w:r>
        <w:rPr>
          <w:rFonts w:eastAsia="ＭＳ 明朝"/>
        </w:rPr>
        <w:t>define</w:t>
      </w:r>
      <w:r>
        <w:rPr>
          <w:rFonts w:eastAsia="ＭＳ 明朝" w:hint="eastAsia"/>
        </w:rPr>
        <w:t xml:space="preserve">d </w:t>
      </w:r>
      <w:r w:rsidR="00107E45">
        <w:rPr>
          <w:rFonts w:eastAsia="ＭＳ 明朝" w:hint="eastAsia"/>
        </w:rPr>
        <w:t>considering</w:t>
      </w:r>
      <w:r>
        <w:rPr>
          <w:rFonts w:eastAsia="ＭＳ 明朝" w:hint="eastAsia"/>
        </w:rPr>
        <w:t xml:space="preserve"> LP-WUS processing delay in LR, ramping up time of MR, and the duration for time/frequency synchronization </w:t>
      </w:r>
      <w:r w:rsidR="00BF5AB6">
        <w:rPr>
          <w:rFonts w:eastAsia="ＭＳ 明朝" w:hint="eastAsia"/>
        </w:rPr>
        <w:t>of</w:t>
      </w:r>
      <w:r>
        <w:rPr>
          <w:rFonts w:eastAsia="ＭＳ 明朝" w:hint="eastAsia"/>
        </w:rPr>
        <w:t xml:space="preserve"> MR.</w:t>
      </w:r>
      <w:r w:rsidR="00E85D5F">
        <w:rPr>
          <w:rFonts w:eastAsia="ＭＳ 明朝" w:hint="eastAsia"/>
        </w:rPr>
        <w:t xml:space="preserve"> </w:t>
      </w:r>
      <w:r w:rsidR="00485D01">
        <w:rPr>
          <w:rFonts w:eastAsia="ＭＳ 明朝" w:hint="eastAsia"/>
        </w:rPr>
        <w:t xml:space="preserve">Each of </w:t>
      </w:r>
      <w:r w:rsidR="00634AA1">
        <w:rPr>
          <w:rFonts w:eastAsia="ＭＳ 明朝" w:hint="eastAsia"/>
        </w:rPr>
        <w:t>value</w:t>
      </w:r>
      <w:r w:rsidR="00485D01">
        <w:rPr>
          <w:rFonts w:eastAsia="ＭＳ 明朝" w:hint="eastAsia"/>
        </w:rPr>
        <w:t>s</w:t>
      </w:r>
      <w:r w:rsidR="00634AA1">
        <w:rPr>
          <w:rFonts w:eastAsia="ＭＳ 明朝" w:hint="eastAsia"/>
        </w:rPr>
        <w:t xml:space="preserve"> could vary according to the following changes of each component and th</w:t>
      </w:r>
      <w:r w:rsidR="00F16D10">
        <w:rPr>
          <w:rFonts w:eastAsia="ＭＳ 明朝" w:hint="eastAsia"/>
        </w:rPr>
        <w:t>ese</w:t>
      </w:r>
      <w:r w:rsidR="00634AA1">
        <w:rPr>
          <w:rFonts w:eastAsia="ＭＳ 明朝" w:hint="eastAsia"/>
        </w:rPr>
        <w:t xml:space="preserve"> </w:t>
      </w:r>
      <w:r w:rsidR="00634AA1">
        <w:rPr>
          <w:rFonts w:eastAsia="ＭＳ 明朝"/>
        </w:rPr>
        <w:t>should</w:t>
      </w:r>
      <w:r w:rsidR="00634AA1">
        <w:rPr>
          <w:rFonts w:eastAsia="ＭＳ 明朝" w:hint="eastAsia"/>
        </w:rPr>
        <w:t xml:space="preserve"> be </w:t>
      </w:r>
      <w:r w:rsidR="00634AA1">
        <w:rPr>
          <w:rFonts w:eastAsia="ＭＳ 明朝"/>
        </w:rPr>
        <w:t>considered</w:t>
      </w:r>
      <w:r w:rsidR="00634AA1">
        <w:rPr>
          <w:rFonts w:eastAsia="ＭＳ 明朝" w:hint="eastAsia"/>
        </w:rPr>
        <w:t xml:space="preserve"> to decide </w:t>
      </w:r>
      <w:r w:rsidR="00087E71">
        <w:rPr>
          <w:rFonts w:eastAsia="ＭＳ 明朝" w:hint="eastAsia"/>
        </w:rPr>
        <w:t xml:space="preserve">the number of </w:t>
      </w:r>
      <w:r w:rsidR="00485D01">
        <w:rPr>
          <w:rFonts w:eastAsia="ＭＳ 明朝" w:hint="eastAsia"/>
        </w:rPr>
        <w:t>candidate values</w:t>
      </w:r>
      <w:r w:rsidR="00634AA1">
        <w:rPr>
          <w:rFonts w:eastAsia="ＭＳ 明朝" w:hint="eastAsia"/>
        </w:rPr>
        <w:t>.</w:t>
      </w:r>
    </w:p>
    <w:p w14:paraId="117AA865" w14:textId="03E9AFA5" w:rsidR="00634AA1" w:rsidRDefault="00E85D5F" w:rsidP="00634AA1">
      <w:pPr>
        <w:pStyle w:val="ListParagraph"/>
        <w:numPr>
          <w:ilvl w:val="0"/>
          <w:numId w:val="21"/>
        </w:numPr>
        <w:rPr>
          <w:rFonts w:eastAsia="ＭＳ 明朝"/>
        </w:rPr>
      </w:pPr>
      <w:r w:rsidRPr="00634AA1">
        <w:rPr>
          <w:rFonts w:eastAsia="ＭＳ 明朝" w:hint="eastAsia"/>
        </w:rPr>
        <w:t xml:space="preserve">The LP-WUS </w:t>
      </w:r>
      <w:r w:rsidRPr="00634AA1">
        <w:rPr>
          <w:rFonts w:eastAsia="ＭＳ 明朝"/>
        </w:rPr>
        <w:t>processing</w:t>
      </w:r>
      <w:r w:rsidRPr="00634AA1">
        <w:rPr>
          <w:rFonts w:eastAsia="ＭＳ 明朝" w:hint="eastAsia"/>
        </w:rPr>
        <w:t xml:space="preserve"> time delay may depend</w:t>
      </w:r>
      <w:r w:rsidR="003C33B6">
        <w:rPr>
          <w:rFonts w:eastAsia="ＭＳ 明朝" w:hint="eastAsia"/>
        </w:rPr>
        <w:t xml:space="preserve"> </w:t>
      </w:r>
      <w:r w:rsidRPr="00634AA1">
        <w:rPr>
          <w:rFonts w:eastAsia="ＭＳ 明朝" w:hint="eastAsia"/>
        </w:rPr>
        <w:t>on the LP-WUR architecture and implementation, i.e., OOK-based receiver and OFDM-based receiver.</w:t>
      </w:r>
    </w:p>
    <w:p w14:paraId="356F479D" w14:textId="1B23E627" w:rsidR="00634AA1" w:rsidRPr="00634AA1" w:rsidRDefault="00E85D5F" w:rsidP="00634AA1">
      <w:pPr>
        <w:pStyle w:val="ListParagraph"/>
        <w:numPr>
          <w:ilvl w:val="0"/>
          <w:numId w:val="21"/>
        </w:numPr>
        <w:rPr>
          <w:rFonts w:eastAsia="ＭＳ 明朝"/>
        </w:rPr>
      </w:pPr>
      <w:r w:rsidRPr="00634AA1">
        <w:rPr>
          <w:rFonts w:eastAsia="ＭＳ 明朝" w:hint="eastAsia"/>
        </w:rPr>
        <w:t>The ramping up time of MR can depend on the sleep mode</w:t>
      </w:r>
      <w:r w:rsidR="004E1570" w:rsidRPr="00634AA1">
        <w:rPr>
          <w:rFonts w:eastAsia="ＭＳ 明朝" w:hint="eastAsia"/>
        </w:rPr>
        <w:t>s</w:t>
      </w:r>
      <w:r w:rsidRPr="00634AA1">
        <w:rPr>
          <w:rFonts w:eastAsia="ＭＳ 明朝" w:hint="eastAsia"/>
        </w:rPr>
        <w:t xml:space="preserve"> of MR and also up to </w:t>
      </w:r>
      <w:r w:rsidRPr="00634AA1">
        <w:rPr>
          <w:rFonts w:eastAsia="ＭＳ 明朝"/>
        </w:rPr>
        <w:t>implementation</w:t>
      </w:r>
      <w:r w:rsidRPr="00634AA1">
        <w:rPr>
          <w:rFonts w:eastAsia="ＭＳ 明朝" w:hint="eastAsia"/>
        </w:rPr>
        <w:t>.</w:t>
      </w:r>
      <w:r w:rsidRPr="00634AA1">
        <w:rPr>
          <w:rFonts w:eastAsia="ＭＳ 明朝" w:cs="Times New Roman"/>
          <w:bCs/>
          <w:kern w:val="0"/>
          <w:szCs w:val="20"/>
        </w:rPr>
        <w:t xml:space="preserve"> The value may be 0 ms for micro sleep to several ms for deep sleep</w:t>
      </w:r>
      <w:r w:rsidRPr="00634AA1">
        <w:rPr>
          <w:rFonts w:eastAsia="ＭＳ 明朝" w:cs="Times New Roman" w:hint="eastAsia"/>
          <w:bCs/>
          <w:kern w:val="0"/>
          <w:szCs w:val="20"/>
        </w:rPr>
        <w:t xml:space="preserve">, </w:t>
      </w:r>
      <w:r w:rsidRPr="00634AA1">
        <w:rPr>
          <w:rFonts w:eastAsia="ＭＳ 明朝" w:cs="Times New Roman"/>
          <w:bCs/>
          <w:kern w:val="0"/>
          <w:szCs w:val="20"/>
        </w:rPr>
        <w:t>and</w:t>
      </w:r>
      <w:r w:rsidRPr="00634AA1">
        <w:rPr>
          <w:rFonts w:eastAsia="ＭＳ 明朝" w:cs="Times New Roman" w:hint="eastAsia"/>
          <w:bCs/>
          <w:kern w:val="0"/>
          <w:szCs w:val="20"/>
        </w:rPr>
        <w:t xml:space="preserve"> ultra deep sleep is not considered in RRC CONNECTED mode.</w:t>
      </w:r>
      <w:r w:rsidR="008409D1">
        <w:rPr>
          <w:rFonts w:eastAsia="ＭＳ 明朝" w:cs="Times New Roman" w:hint="eastAsia"/>
          <w:bCs/>
          <w:kern w:val="0"/>
          <w:szCs w:val="20"/>
        </w:rPr>
        <w:t xml:space="preserve"> </w:t>
      </w:r>
      <w:r w:rsidR="00C30C40">
        <w:rPr>
          <w:rFonts w:eastAsia="ＭＳ 明朝" w:cs="Times New Roman" w:hint="eastAsia"/>
          <w:bCs/>
          <w:kern w:val="0"/>
          <w:szCs w:val="20"/>
        </w:rPr>
        <w:t xml:space="preserve">If </w:t>
      </w:r>
      <w:r w:rsidR="008409D1" w:rsidDel="00131766">
        <w:rPr>
          <w:rFonts w:eastAsia="ＭＳ 明朝" w:cs="Times New Roman" w:hint="eastAsia"/>
          <w:bCs/>
          <w:kern w:val="0"/>
          <w:szCs w:val="20"/>
        </w:rPr>
        <w:t xml:space="preserve">ultra </w:t>
      </w:r>
      <w:r w:rsidR="008409D1">
        <w:rPr>
          <w:rFonts w:eastAsia="ＭＳ 明朝" w:cs="Times New Roman" w:hint="eastAsia"/>
          <w:bCs/>
          <w:kern w:val="0"/>
          <w:szCs w:val="20"/>
        </w:rPr>
        <w:t>deep sleep</w:t>
      </w:r>
      <w:r w:rsidR="00C30C40">
        <w:rPr>
          <w:rFonts w:eastAsia="ＭＳ 明朝" w:cs="Times New Roman" w:hint="eastAsia"/>
          <w:bCs/>
          <w:kern w:val="0"/>
          <w:szCs w:val="20"/>
        </w:rPr>
        <w:t xml:space="preserve"> is considered</w:t>
      </w:r>
      <w:r w:rsidR="008409D1">
        <w:rPr>
          <w:rFonts w:eastAsia="ＭＳ 明朝" w:cs="Times New Roman" w:hint="eastAsia"/>
          <w:bCs/>
          <w:kern w:val="0"/>
          <w:szCs w:val="20"/>
        </w:rPr>
        <w:t xml:space="preserve">, this </w:t>
      </w:r>
      <w:r w:rsidR="009776D3">
        <w:rPr>
          <w:rFonts w:eastAsia="ＭＳ 明朝" w:cs="Times New Roman" w:hint="eastAsia"/>
          <w:bCs/>
          <w:kern w:val="0"/>
          <w:szCs w:val="20"/>
        </w:rPr>
        <w:t>component would be a dominant in the reported value.</w:t>
      </w:r>
    </w:p>
    <w:p w14:paraId="4D0FDDED" w14:textId="27A28766" w:rsidR="00147CDD" w:rsidRPr="008C0E72" w:rsidRDefault="00E85D5F" w:rsidP="008C0E72">
      <w:pPr>
        <w:pStyle w:val="ListParagraph"/>
        <w:numPr>
          <w:ilvl w:val="0"/>
          <w:numId w:val="21"/>
        </w:numPr>
        <w:ind w:left="357" w:hanging="357"/>
        <w:rPr>
          <w:rFonts w:eastAsia="ＭＳ 明朝"/>
        </w:rPr>
      </w:pPr>
      <w:r w:rsidRPr="00634AA1">
        <w:rPr>
          <w:rFonts w:eastAsia="ＭＳ 明朝" w:hint="eastAsia"/>
        </w:rPr>
        <w:t xml:space="preserve">The duration for time/frequency synchronization </w:t>
      </w:r>
      <w:r w:rsidR="00BF5AB6" w:rsidRPr="00634AA1">
        <w:rPr>
          <w:rFonts w:eastAsia="ＭＳ 明朝" w:hint="eastAsia"/>
        </w:rPr>
        <w:t>of</w:t>
      </w:r>
      <w:r w:rsidRPr="00634AA1">
        <w:rPr>
          <w:rFonts w:eastAsia="ＭＳ 明朝" w:hint="eastAsia"/>
        </w:rPr>
        <w:t xml:space="preserve"> MR</w:t>
      </w:r>
      <w:r w:rsidR="00BF5AB6" w:rsidRPr="00634AA1">
        <w:rPr>
          <w:rFonts w:eastAsia="ＭＳ 明朝" w:hint="eastAsia"/>
        </w:rPr>
        <w:t xml:space="preserve"> should be included for accurate synchronization of MR using SSB before PDCCH MO</w:t>
      </w:r>
      <w:r w:rsidR="004E1570" w:rsidRPr="00634AA1">
        <w:rPr>
          <w:rFonts w:eastAsia="ＭＳ 明朝" w:hint="eastAsia"/>
        </w:rPr>
        <w:t xml:space="preserve">. The value may depend on the sleep mode of MR, which </w:t>
      </w:r>
      <w:r w:rsidR="0019711C">
        <w:rPr>
          <w:rFonts w:eastAsia="ＭＳ 明朝"/>
        </w:rPr>
        <w:t>is further determined by</w:t>
      </w:r>
      <w:r w:rsidR="0019711C" w:rsidRPr="00634AA1">
        <w:rPr>
          <w:rFonts w:eastAsia="ＭＳ 明朝" w:hint="eastAsia"/>
        </w:rPr>
        <w:t xml:space="preserve"> </w:t>
      </w:r>
      <w:r w:rsidR="004E1570" w:rsidRPr="00634AA1">
        <w:rPr>
          <w:rFonts w:eastAsia="ＭＳ 明朝" w:hint="eastAsia"/>
        </w:rPr>
        <w:t xml:space="preserve">how much clock accuracy is </w:t>
      </w:r>
      <w:r w:rsidR="0098658A">
        <w:rPr>
          <w:rFonts w:eastAsia="ＭＳ 明朝"/>
        </w:rPr>
        <w:t>maintained</w:t>
      </w:r>
      <w:r w:rsidR="0098658A" w:rsidRPr="00634AA1">
        <w:rPr>
          <w:rFonts w:eastAsia="ＭＳ 明朝" w:hint="eastAsia"/>
        </w:rPr>
        <w:t xml:space="preserve"> </w:t>
      </w:r>
      <w:r w:rsidR="004E1570" w:rsidRPr="00634AA1">
        <w:rPr>
          <w:rFonts w:eastAsia="ＭＳ 明朝" w:hint="eastAsia"/>
        </w:rPr>
        <w:t xml:space="preserve">in MR, </w:t>
      </w:r>
      <w:r w:rsidR="004E1570" w:rsidRPr="00634AA1">
        <w:rPr>
          <w:rFonts w:eastAsia="ＭＳ 明朝" w:cs="Times New Roman"/>
          <w:bCs/>
          <w:kern w:val="0"/>
          <w:szCs w:val="20"/>
        </w:rPr>
        <w:t xml:space="preserve">the time offset from detected LP-WUS </w:t>
      </w:r>
      <w:r w:rsidR="00634AA1">
        <w:rPr>
          <w:rFonts w:eastAsia="ＭＳ 明朝" w:cs="Times New Roman" w:hint="eastAsia"/>
          <w:bCs/>
          <w:kern w:val="0"/>
          <w:szCs w:val="20"/>
        </w:rPr>
        <w:t>to</w:t>
      </w:r>
      <w:r w:rsidR="004E1570" w:rsidRPr="00634AA1">
        <w:rPr>
          <w:rFonts w:eastAsia="ＭＳ 明朝" w:cs="Times New Roman"/>
          <w:bCs/>
          <w:kern w:val="0"/>
          <w:szCs w:val="20"/>
        </w:rPr>
        <w:t xml:space="preserve"> SSB</w:t>
      </w:r>
      <w:r w:rsidR="004E1570" w:rsidRPr="00634AA1">
        <w:rPr>
          <w:rFonts w:eastAsia="ＭＳ 明朝" w:cs="Times New Roman" w:hint="eastAsia"/>
          <w:bCs/>
          <w:kern w:val="0"/>
          <w:szCs w:val="20"/>
        </w:rPr>
        <w:t xml:space="preserve">, </w:t>
      </w:r>
      <w:r w:rsidR="004E1570" w:rsidRPr="00634AA1">
        <w:rPr>
          <w:rFonts w:eastAsia="ＭＳ 明朝" w:cs="Times New Roman"/>
          <w:bCs/>
          <w:kern w:val="0"/>
          <w:szCs w:val="20"/>
        </w:rPr>
        <w:t>and the number of sampled SSB bursts used for</w:t>
      </w:r>
      <w:r w:rsidR="004E1570" w:rsidRPr="00634AA1">
        <w:rPr>
          <w:rFonts w:eastAsia="ＭＳ 明朝" w:cs="Times New Roman" w:hint="eastAsia"/>
          <w:bCs/>
          <w:kern w:val="0"/>
          <w:szCs w:val="20"/>
        </w:rPr>
        <w:t xml:space="preserve"> </w:t>
      </w:r>
      <w:r w:rsidR="004E1570" w:rsidRPr="00634AA1">
        <w:rPr>
          <w:rFonts w:eastAsia="ＭＳ 明朝" w:cs="Times New Roman"/>
          <w:bCs/>
          <w:kern w:val="0"/>
          <w:szCs w:val="20"/>
        </w:rPr>
        <w:t>measurement and tracking.</w:t>
      </w:r>
    </w:p>
    <w:p w14:paraId="468D04D2" w14:textId="1C57C426" w:rsidR="00B11FBB" w:rsidRDefault="008C0E72" w:rsidP="008C0E72">
      <w:pPr>
        <w:rPr>
          <w:rFonts w:eastAsia="ＭＳ 明朝"/>
        </w:rPr>
      </w:pPr>
      <w:r>
        <w:rPr>
          <w:rFonts w:eastAsia="ＭＳ 明朝" w:hint="eastAsia"/>
        </w:rPr>
        <w:t>Therefore, among the above alternatives, we prefer Alt2 or Alt3 which at least includes MR ramping up time and the required number of SSBs/TRSs for the synchronization.</w:t>
      </w:r>
    </w:p>
    <w:p w14:paraId="3AE78FEB" w14:textId="1CD58647" w:rsidR="00F13CE7" w:rsidRDefault="008C0E72" w:rsidP="008C0E72">
      <w:pPr>
        <w:rPr>
          <w:rFonts w:eastAsia="ＭＳ 明朝"/>
        </w:rPr>
      </w:pPr>
      <w:r>
        <w:rPr>
          <w:rFonts w:eastAsia="ＭＳ 明朝" w:hint="eastAsia"/>
        </w:rPr>
        <w:t xml:space="preserve">Regarding the last FFS bullet on the case of UAI in the above </w:t>
      </w:r>
      <w:r>
        <w:rPr>
          <w:rFonts w:eastAsia="ＭＳ 明朝"/>
        </w:rPr>
        <w:t>discussion</w:t>
      </w:r>
      <w:r>
        <w:rPr>
          <w:rFonts w:eastAsia="ＭＳ 明朝" w:hint="eastAsia"/>
        </w:rPr>
        <w:t xml:space="preserve">, in our view, </w:t>
      </w:r>
      <w:r w:rsidR="00EA6B2C">
        <w:rPr>
          <w:rFonts w:eastAsia="ＭＳ 明朝" w:hint="eastAsia"/>
        </w:rPr>
        <w:t>p</w:t>
      </w:r>
      <w:r w:rsidR="00F960E2">
        <w:rPr>
          <w:rFonts w:eastAsia="ＭＳ 明朝" w:hint="eastAsia"/>
        </w:rPr>
        <w:t xml:space="preserve">ossible cases </w:t>
      </w:r>
      <w:r w:rsidR="00EA6B2C">
        <w:rPr>
          <w:rFonts w:eastAsia="ＭＳ 明朝" w:hint="eastAsia"/>
        </w:rPr>
        <w:t>are as follows</w:t>
      </w:r>
      <w:r w:rsidR="00F960E2">
        <w:rPr>
          <w:rFonts w:eastAsia="ＭＳ 明朝" w:hint="eastAsia"/>
        </w:rPr>
        <w:t>:</w:t>
      </w:r>
    </w:p>
    <w:p w14:paraId="1EF808C5" w14:textId="251C84B3" w:rsidR="00F960E2" w:rsidRDefault="00EA6B2C" w:rsidP="00EA6B2C">
      <w:pPr>
        <w:pStyle w:val="ListParagraph"/>
        <w:numPr>
          <w:ilvl w:val="0"/>
          <w:numId w:val="21"/>
        </w:numPr>
        <w:rPr>
          <w:rFonts w:eastAsia="ＭＳ 明朝"/>
        </w:rPr>
      </w:pPr>
      <w:r w:rsidRPr="00EA6B2C">
        <w:rPr>
          <w:rFonts w:eastAsia="ＭＳ 明朝" w:hint="eastAsia"/>
        </w:rPr>
        <w:t>The one</w:t>
      </w:r>
      <w:r w:rsidRPr="00EA6B2C">
        <w:rPr>
          <w:rFonts w:eastAsia="ＭＳ 明朝"/>
        </w:rPr>
        <w:t xml:space="preserve"> value for </w:t>
      </w:r>
      <w:r w:rsidR="006F68D1" w:rsidRPr="005A6687">
        <w:rPr>
          <w:rFonts w:hint="eastAsia"/>
        </w:rPr>
        <w:t>the determination of</w:t>
      </w:r>
      <w:r w:rsidR="006F68D1">
        <w:rPr>
          <w:rFonts w:eastAsia="ＭＳ 明朝" w:hint="eastAsia"/>
        </w:rPr>
        <w:t xml:space="preserve"> </w:t>
      </w:r>
      <w:r w:rsidRPr="00EA6B2C">
        <w:rPr>
          <w:rFonts w:eastAsia="ＭＳ 明朝"/>
        </w:rPr>
        <w:t xml:space="preserve">time gap can be always </w:t>
      </w:r>
      <w:r>
        <w:rPr>
          <w:rFonts w:eastAsia="ＭＳ 明朝" w:hint="eastAsia"/>
        </w:rPr>
        <w:t>reported</w:t>
      </w:r>
      <w:r w:rsidRPr="00EA6B2C">
        <w:rPr>
          <w:rFonts w:eastAsia="ＭＳ 明朝"/>
        </w:rPr>
        <w:t xml:space="preserve"> via UE capability report. UE can additionally indicate the offset value</w:t>
      </w:r>
      <w:r w:rsidR="00712F64">
        <w:rPr>
          <w:rFonts w:eastAsia="ＭＳ 明朝"/>
        </w:rPr>
        <w:t>s</w:t>
      </w:r>
      <w:r w:rsidRPr="00EA6B2C">
        <w:rPr>
          <w:rFonts w:eastAsia="ＭＳ 明朝"/>
        </w:rPr>
        <w:t xml:space="preserve"> </w:t>
      </w:r>
      <w:r w:rsidR="00967813">
        <w:rPr>
          <w:rFonts w:eastAsia="ＭＳ 明朝" w:hint="eastAsia"/>
        </w:rPr>
        <w:t xml:space="preserve">based on the UE preference </w:t>
      </w:r>
      <w:r w:rsidRPr="00EA6B2C">
        <w:rPr>
          <w:rFonts w:eastAsia="ＭＳ 明朝"/>
        </w:rPr>
        <w:t>using UAI mechanism</w:t>
      </w:r>
      <w:r w:rsidR="00052063">
        <w:rPr>
          <w:rFonts w:eastAsia="ＭＳ 明朝" w:hint="eastAsia"/>
        </w:rPr>
        <w:t xml:space="preserve"> </w:t>
      </w:r>
      <w:r w:rsidR="00052063" w:rsidRPr="00EA6B2C">
        <w:rPr>
          <w:rFonts w:eastAsia="ＭＳ 明朝"/>
        </w:rPr>
        <w:t>to</w:t>
      </w:r>
      <w:r w:rsidR="00052063">
        <w:rPr>
          <w:rFonts w:eastAsia="ＭＳ 明朝" w:hint="eastAsia"/>
        </w:rPr>
        <w:t xml:space="preserve"> replace </w:t>
      </w:r>
      <w:r w:rsidR="00052063" w:rsidRPr="00EA6B2C">
        <w:rPr>
          <w:rFonts w:eastAsia="ＭＳ 明朝"/>
        </w:rPr>
        <w:t xml:space="preserve">the </w:t>
      </w:r>
      <w:r w:rsidR="00052063">
        <w:rPr>
          <w:rFonts w:eastAsia="ＭＳ 明朝" w:hint="eastAsia"/>
        </w:rPr>
        <w:t xml:space="preserve">value reported via UE capability report </w:t>
      </w:r>
      <w:r w:rsidR="00052063">
        <w:rPr>
          <w:rFonts w:eastAsia="ＭＳ 明朝"/>
        </w:rPr>
        <w:t>accordingly</w:t>
      </w:r>
      <w:r w:rsidRPr="00EA6B2C">
        <w:rPr>
          <w:rFonts w:eastAsia="ＭＳ 明朝"/>
        </w:rPr>
        <w:t xml:space="preserve">. The definition of the </w:t>
      </w:r>
      <w:r w:rsidR="00494546">
        <w:rPr>
          <w:rFonts w:eastAsia="ＭＳ 明朝" w:hint="eastAsia"/>
        </w:rPr>
        <w:t>indicated</w:t>
      </w:r>
      <w:r w:rsidRPr="00EA6B2C">
        <w:rPr>
          <w:rFonts w:eastAsia="ＭＳ 明朝"/>
        </w:rPr>
        <w:t xml:space="preserve"> </w:t>
      </w:r>
      <w:r>
        <w:rPr>
          <w:rFonts w:eastAsia="ＭＳ 明朝" w:hint="eastAsia"/>
        </w:rPr>
        <w:t>value</w:t>
      </w:r>
      <w:r w:rsidR="00712F64">
        <w:rPr>
          <w:rFonts w:eastAsia="ＭＳ 明朝"/>
        </w:rPr>
        <w:t>s</w:t>
      </w:r>
      <w:r>
        <w:rPr>
          <w:rFonts w:eastAsia="ＭＳ 明朝" w:hint="eastAsia"/>
        </w:rPr>
        <w:t xml:space="preserve"> </w:t>
      </w:r>
      <w:r w:rsidR="00494546">
        <w:rPr>
          <w:rFonts w:eastAsia="ＭＳ 明朝" w:hint="eastAsia"/>
        </w:rPr>
        <w:t>using UAI</w:t>
      </w:r>
      <w:r w:rsidR="00474016">
        <w:rPr>
          <w:rFonts w:eastAsia="ＭＳ 明朝" w:hint="eastAsia"/>
        </w:rPr>
        <w:t xml:space="preserve"> could be </w:t>
      </w:r>
      <w:r w:rsidR="00CF149C">
        <w:rPr>
          <w:rFonts w:eastAsia="ＭＳ 明朝"/>
        </w:rPr>
        <w:t>determined by different sleep</w:t>
      </w:r>
      <w:r w:rsidR="00DD3CB7">
        <w:rPr>
          <w:rFonts w:eastAsia="ＭＳ 明朝"/>
        </w:rPr>
        <w:t xml:space="preserve"> mode</w:t>
      </w:r>
      <w:r w:rsidR="00DD1542">
        <w:rPr>
          <w:rFonts w:eastAsia="ＭＳ 明朝"/>
        </w:rPr>
        <w:t>s</w:t>
      </w:r>
      <w:r w:rsidR="003313D1">
        <w:rPr>
          <w:rFonts w:eastAsia="ＭＳ 明朝"/>
        </w:rPr>
        <w:t xml:space="preserve"> in the implementation</w:t>
      </w:r>
      <w:r w:rsidR="00DD3CB7">
        <w:rPr>
          <w:rFonts w:eastAsia="ＭＳ 明朝"/>
        </w:rPr>
        <w:t xml:space="preserve">, traffic type or different expected time duration for </w:t>
      </w:r>
      <w:r w:rsidR="006D5675">
        <w:rPr>
          <w:rFonts w:eastAsia="ＭＳ 明朝"/>
        </w:rPr>
        <w:t>synchronization</w:t>
      </w:r>
      <w:r w:rsidR="00E63685">
        <w:rPr>
          <w:rFonts w:eastAsia="ＭＳ 明朝" w:hint="eastAsia"/>
        </w:rPr>
        <w:t xml:space="preserve">, as similar as the </w:t>
      </w:r>
      <w:r w:rsidR="00E63685">
        <w:rPr>
          <w:rFonts w:eastAsia="ＭＳ 明朝"/>
        </w:rPr>
        <w:t>definition</w:t>
      </w:r>
      <w:r w:rsidR="00E63685">
        <w:rPr>
          <w:rFonts w:eastAsia="ＭＳ 明朝" w:hint="eastAsia"/>
        </w:rPr>
        <w:t xml:space="preserve"> of the value for UE </w:t>
      </w:r>
      <w:r w:rsidR="00E63685">
        <w:rPr>
          <w:rFonts w:eastAsia="ＭＳ 明朝"/>
        </w:rPr>
        <w:t>capability</w:t>
      </w:r>
      <w:r w:rsidR="00E63685">
        <w:rPr>
          <w:rFonts w:eastAsia="ＭＳ 明朝" w:hint="eastAsia"/>
        </w:rPr>
        <w:t xml:space="preserve"> report</w:t>
      </w:r>
      <w:r w:rsidR="003D4DDF">
        <w:rPr>
          <w:rFonts w:eastAsia="ＭＳ 明朝" w:hint="eastAsia"/>
        </w:rPr>
        <w:t>.</w:t>
      </w:r>
    </w:p>
    <w:p w14:paraId="6B7D4293" w14:textId="4D351941" w:rsidR="00B11FBB" w:rsidRPr="00C156B5" w:rsidRDefault="00EA6B2C" w:rsidP="00CC6E5C">
      <w:pPr>
        <w:pStyle w:val="ListParagraph"/>
        <w:numPr>
          <w:ilvl w:val="0"/>
          <w:numId w:val="21"/>
        </w:numPr>
        <w:ind w:left="357" w:hanging="357"/>
        <w:rPr>
          <w:rFonts w:eastAsia="ＭＳ 明朝"/>
        </w:rPr>
      </w:pPr>
      <w:r w:rsidRPr="00EA6B2C">
        <w:rPr>
          <w:rFonts w:eastAsia="ＭＳ 明朝"/>
        </w:rPr>
        <w:t xml:space="preserve">The value </w:t>
      </w:r>
      <w:r w:rsidR="00964080">
        <w:rPr>
          <w:rFonts w:eastAsia="ＭＳ 明朝"/>
        </w:rPr>
        <w:t xml:space="preserve">reported in the UE capability </w:t>
      </w:r>
      <w:r w:rsidRPr="00EA6B2C">
        <w:rPr>
          <w:rFonts w:eastAsia="ＭＳ 明朝"/>
        </w:rPr>
        <w:t xml:space="preserve">is invariant </w:t>
      </w:r>
      <w:r w:rsidR="000A2088">
        <w:rPr>
          <w:rFonts w:eastAsia="ＭＳ 明朝"/>
        </w:rPr>
        <w:t>and determined</w:t>
      </w:r>
      <w:r w:rsidR="000A2088" w:rsidRPr="00EA6B2C">
        <w:rPr>
          <w:rFonts w:eastAsia="ＭＳ 明朝"/>
        </w:rPr>
        <w:t xml:space="preserve"> </w:t>
      </w:r>
      <w:r w:rsidR="000A2088">
        <w:rPr>
          <w:rFonts w:eastAsia="ＭＳ 明朝"/>
        </w:rPr>
        <w:t>by</w:t>
      </w:r>
      <w:r w:rsidRPr="00EA6B2C">
        <w:rPr>
          <w:rFonts w:eastAsia="ＭＳ 明朝"/>
        </w:rPr>
        <w:t xml:space="preserve"> the LR architecture and implementation.</w:t>
      </w:r>
      <w:r>
        <w:rPr>
          <w:rFonts w:eastAsia="ＭＳ 明朝" w:hint="eastAsia"/>
        </w:rPr>
        <w:t xml:space="preserve"> </w:t>
      </w:r>
      <w:r w:rsidR="00513DC9">
        <w:rPr>
          <w:rFonts w:eastAsia="ＭＳ 明朝"/>
        </w:rPr>
        <w:t>In the UAI, the reported</w:t>
      </w:r>
      <w:r w:rsidRPr="00EA6B2C">
        <w:rPr>
          <w:rFonts w:eastAsia="ＭＳ 明朝"/>
        </w:rPr>
        <w:t xml:space="preserve"> value</w:t>
      </w:r>
      <w:r w:rsidR="00AD4CFC">
        <w:rPr>
          <w:rFonts w:eastAsia="ＭＳ 明朝"/>
        </w:rPr>
        <w:t>s</w:t>
      </w:r>
      <w:r w:rsidRPr="00EA6B2C">
        <w:rPr>
          <w:rFonts w:eastAsia="ＭＳ 明朝"/>
        </w:rPr>
        <w:t xml:space="preserve"> can be </w:t>
      </w:r>
      <w:r w:rsidR="00AD4CFC">
        <w:rPr>
          <w:rFonts w:eastAsia="ＭＳ 明朝"/>
        </w:rPr>
        <w:t>more</w:t>
      </w:r>
      <w:r w:rsidRPr="00EA6B2C">
        <w:rPr>
          <w:rFonts w:eastAsia="ＭＳ 明朝"/>
        </w:rPr>
        <w:t xml:space="preserve"> frequently change</w:t>
      </w:r>
      <w:r w:rsidR="00513DC9">
        <w:rPr>
          <w:rFonts w:eastAsia="ＭＳ 明朝"/>
        </w:rPr>
        <w:t>d</w:t>
      </w:r>
      <w:r w:rsidRPr="00EA6B2C">
        <w:rPr>
          <w:rFonts w:eastAsia="ＭＳ 明朝"/>
        </w:rPr>
        <w:t xml:space="preserve"> depending on the situation, separately from the </w:t>
      </w:r>
      <w:r>
        <w:rPr>
          <w:rFonts w:eastAsia="ＭＳ 明朝" w:hint="eastAsia"/>
        </w:rPr>
        <w:t xml:space="preserve">reported </w:t>
      </w:r>
      <w:r w:rsidRPr="00EA6B2C">
        <w:rPr>
          <w:rFonts w:eastAsia="ＭＳ 明朝"/>
        </w:rPr>
        <w:t xml:space="preserve">value </w:t>
      </w:r>
      <w:r>
        <w:rPr>
          <w:rFonts w:eastAsia="ＭＳ 明朝" w:hint="eastAsia"/>
        </w:rPr>
        <w:t xml:space="preserve">via </w:t>
      </w:r>
      <w:r w:rsidRPr="00EA6B2C">
        <w:rPr>
          <w:rFonts w:eastAsia="ＭＳ 明朝"/>
        </w:rPr>
        <w:t>the UE capability report.</w:t>
      </w:r>
    </w:p>
    <w:p w14:paraId="68DDE387" w14:textId="43890174" w:rsidR="00C758B0" w:rsidRPr="00C758B0" w:rsidRDefault="00C758B0" w:rsidP="00147CDD">
      <w:pPr>
        <w:rPr>
          <w:rFonts w:eastAsia="ＭＳ 明朝" w:cs="Times New Roman"/>
          <w:bCs/>
          <w:kern w:val="0"/>
          <w:szCs w:val="20"/>
        </w:rPr>
      </w:pPr>
      <w:r>
        <w:rPr>
          <w:rFonts w:eastAsia="ＭＳ 明朝" w:hint="eastAsia"/>
          <w:lang w:val="en-GB"/>
        </w:rPr>
        <w:t xml:space="preserve">Based on </w:t>
      </w:r>
      <w:r w:rsidR="00087E71">
        <w:rPr>
          <w:rFonts w:eastAsia="ＭＳ 明朝" w:hint="eastAsia"/>
          <w:lang w:val="en-GB"/>
        </w:rPr>
        <w:t xml:space="preserve">the </w:t>
      </w:r>
      <w:r>
        <w:rPr>
          <w:rFonts w:eastAsia="ＭＳ 明朝" w:hint="eastAsia"/>
          <w:lang w:val="en-GB"/>
        </w:rPr>
        <w:t xml:space="preserve">above discussion, we propose </w:t>
      </w:r>
      <w:r w:rsidR="00087E71">
        <w:rPr>
          <w:rFonts w:eastAsia="ＭＳ 明朝" w:hint="eastAsia"/>
          <w:lang w:val="en-GB"/>
        </w:rPr>
        <w:t xml:space="preserve">the </w:t>
      </w:r>
      <w:r>
        <w:rPr>
          <w:rFonts w:eastAsia="ＭＳ 明朝" w:hint="eastAsia"/>
          <w:lang w:val="en-GB"/>
        </w:rPr>
        <w:t>following</w:t>
      </w:r>
      <w:r w:rsidR="00CC38FF">
        <w:rPr>
          <w:rFonts w:eastAsia="ＭＳ 明朝" w:hint="eastAsia"/>
          <w:lang w:val="en-GB"/>
        </w:rPr>
        <w:t>:</w:t>
      </w:r>
    </w:p>
    <w:p w14:paraId="3E0EDCEC" w14:textId="4951FE53" w:rsidR="00485D01" w:rsidRDefault="00634AA1" w:rsidP="00634AA1">
      <w:pPr>
        <w:rPr>
          <w:rFonts w:eastAsia="ＭＳ 明朝"/>
          <w:b/>
          <w:bCs/>
        </w:rPr>
      </w:pPr>
      <w:r w:rsidRPr="00634AA1">
        <w:rPr>
          <w:rFonts w:eastAsia="ＭＳ 明朝" w:cs="Times New Roman" w:hint="eastAsia"/>
          <w:b/>
          <w:kern w:val="0"/>
          <w:szCs w:val="20"/>
        </w:rPr>
        <w:t xml:space="preserve">Proposal </w:t>
      </w:r>
      <w:r w:rsidR="00240ABF">
        <w:rPr>
          <w:rFonts w:eastAsia="ＭＳ 明朝" w:cs="Times New Roman" w:hint="eastAsia"/>
          <w:b/>
          <w:kern w:val="0"/>
          <w:szCs w:val="20"/>
        </w:rPr>
        <w:t>3</w:t>
      </w:r>
      <w:r w:rsidRPr="00634AA1">
        <w:rPr>
          <w:rFonts w:eastAsia="ＭＳ 明朝" w:cs="Times New Roman" w:hint="eastAsia"/>
          <w:b/>
          <w:kern w:val="0"/>
          <w:szCs w:val="20"/>
        </w:rPr>
        <w:t>:</w:t>
      </w:r>
      <w:r>
        <w:rPr>
          <w:rFonts w:eastAsia="ＭＳ 明朝" w:cs="Times New Roman" w:hint="eastAsia"/>
          <w:b/>
          <w:kern w:val="0"/>
          <w:szCs w:val="20"/>
        </w:rPr>
        <w:t xml:space="preserve"> </w:t>
      </w:r>
      <w:r w:rsidR="00B11FBB" w:rsidRPr="00B11FBB">
        <w:rPr>
          <w:rFonts w:eastAsia="ＭＳ 明朝" w:hint="eastAsia"/>
          <w:b/>
          <w:bCs/>
        </w:rPr>
        <w:t>F</w:t>
      </w:r>
      <w:r w:rsidR="00B11FBB" w:rsidRPr="00B11FBB">
        <w:rPr>
          <w:b/>
          <w:bCs/>
        </w:rPr>
        <w:t>or UE capability report on the minimum time gap between LP-WUS reception and MR to start PDCCH monitoring</w:t>
      </w:r>
      <w:r w:rsidR="00B11FBB" w:rsidRPr="00B11FBB">
        <w:rPr>
          <w:rFonts w:eastAsia="ＭＳ 明朝" w:hint="eastAsia"/>
          <w:b/>
          <w:bCs/>
        </w:rPr>
        <w:t>,</w:t>
      </w:r>
      <w:r w:rsidR="00B11FBB">
        <w:rPr>
          <w:rFonts w:eastAsia="ＭＳ 明朝" w:cs="Times New Roman" w:hint="eastAsia"/>
          <w:b/>
          <w:kern w:val="0"/>
          <w:szCs w:val="20"/>
        </w:rPr>
        <w:t xml:space="preserve"> Alt2 or Alt3 would be prefer, as they consider </w:t>
      </w:r>
      <w:r w:rsidRPr="00634AA1">
        <w:rPr>
          <w:rFonts w:eastAsia="ＭＳ 明朝" w:hint="eastAsia"/>
          <w:b/>
          <w:bCs/>
        </w:rPr>
        <w:t>ramping up time of MR</w:t>
      </w:r>
      <w:r w:rsidR="00B11FBB">
        <w:rPr>
          <w:rFonts w:eastAsia="ＭＳ 明朝" w:hint="eastAsia"/>
          <w:b/>
          <w:bCs/>
        </w:rPr>
        <w:t xml:space="preserve"> and </w:t>
      </w:r>
      <w:r w:rsidRPr="00634AA1">
        <w:rPr>
          <w:rFonts w:eastAsia="ＭＳ 明朝" w:hint="eastAsia"/>
          <w:b/>
          <w:bCs/>
        </w:rPr>
        <w:t>duration for time/frequency synchronization of MR</w:t>
      </w:r>
      <w:r w:rsidR="00B11FBB">
        <w:rPr>
          <w:rFonts w:eastAsia="ＭＳ 明朝" w:hint="eastAsia"/>
          <w:b/>
          <w:bCs/>
        </w:rPr>
        <w:t>.</w:t>
      </w:r>
    </w:p>
    <w:p w14:paraId="03873DBD" w14:textId="6996825A" w:rsidR="006606BF" w:rsidRPr="00485D01" w:rsidRDefault="00147CDD" w:rsidP="00634AA1">
      <w:pPr>
        <w:rPr>
          <w:rFonts w:eastAsia="ＭＳ 明朝"/>
          <w:b/>
          <w:bCs/>
        </w:rPr>
      </w:pPr>
      <w:r w:rsidRPr="006A24D4">
        <w:rPr>
          <w:rFonts w:eastAsia="SimSun" w:cs="Times New Roman"/>
          <w:b/>
          <w:kern w:val="0"/>
          <w:szCs w:val="20"/>
          <w:lang w:eastAsia="en-GB"/>
        </w:rPr>
        <w:lastRenderedPageBreak/>
        <w:t xml:space="preserve">Proposal </w:t>
      </w:r>
      <w:r w:rsidR="00240ABF">
        <w:rPr>
          <w:rFonts w:eastAsia="ＭＳ 明朝" w:cs="Times New Roman" w:hint="eastAsia"/>
          <w:b/>
          <w:kern w:val="0"/>
          <w:szCs w:val="20"/>
        </w:rPr>
        <w:t>4</w:t>
      </w:r>
      <w:r w:rsidRPr="006A24D4">
        <w:rPr>
          <w:rFonts w:eastAsia="SimSun" w:cs="Times New Roman"/>
          <w:b/>
          <w:kern w:val="0"/>
          <w:szCs w:val="20"/>
          <w:lang w:eastAsia="en-GB"/>
        </w:rPr>
        <w:t xml:space="preserve">: </w:t>
      </w:r>
      <w:r w:rsidR="00EA6B2C">
        <w:rPr>
          <w:rFonts w:eastAsia="ＭＳ 明朝" w:cs="Times New Roman" w:hint="eastAsia"/>
          <w:b/>
          <w:kern w:val="0"/>
          <w:szCs w:val="20"/>
        </w:rPr>
        <w:t xml:space="preserve">How to jointly use the </w:t>
      </w:r>
      <w:r w:rsidR="00485D01">
        <w:rPr>
          <w:rFonts w:eastAsia="ＭＳ 明朝" w:cs="Times New Roman" w:hint="eastAsia"/>
          <w:b/>
          <w:kern w:val="0"/>
          <w:szCs w:val="20"/>
        </w:rPr>
        <w:t xml:space="preserve">reported value via </w:t>
      </w:r>
      <w:r w:rsidR="00EA6B2C">
        <w:rPr>
          <w:rFonts w:eastAsia="ＭＳ 明朝" w:cs="Times New Roman" w:hint="eastAsia"/>
          <w:b/>
          <w:kern w:val="0"/>
          <w:szCs w:val="20"/>
        </w:rPr>
        <w:t xml:space="preserve">UE </w:t>
      </w:r>
      <w:r w:rsidR="00EA6B2C">
        <w:rPr>
          <w:rFonts w:eastAsia="ＭＳ 明朝" w:cs="Times New Roman"/>
          <w:b/>
          <w:kern w:val="0"/>
          <w:szCs w:val="20"/>
        </w:rPr>
        <w:t>capability</w:t>
      </w:r>
      <w:r w:rsidR="00EA6B2C">
        <w:rPr>
          <w:rFonts w:eastAsia="ＭＳ 明朝" w:cs="Times New Roman" w:hint="eastAsia"/>
          <w:b/>
          <w:kern w:val="0"/>
          <w:szCs w:val="20"/>
        </w:rPr>
        <w:t xml:space="preserve"> report and UAI mechanism </w:t>
      </w:r>
      <w:r w:rsidR="00EA6B2C">
        <w:rPr>
          <w:rFonts w:eastAsia="ＭＳ 明朝" w:cs="Times New Roman"/>
          <w:b/>
          <w:kern w:val="0"/>
          <w:szCs w:val="20"/>
        </w:rPr>
        <w:t>should</w:t>
      </w:r>
      <w:r w:rsidR="00EA6B2C">
        <w:rPr>
          <w:rFonts w:eastAsia="ＭＳ 明朝" w:cs="Times New Roman" w:hint="eastAsia"/>
          <w:b/>
          <w:kern w:val="0"/>
          <w:szCs w:val="20"/>
        </w:rPr>
        <w:t xml:space="preserve"> be further discussed.</w:t>
      </w:r>
    </w:p>
    <w:p w14:paraId="60B7E342" w14:textId="77777777" w:rsidR="005D21E5" w:rsidRPr="006606BF" w:rsidRDefault="005D21E5" w:rsidP="0059220C">
      <w:pPr>
        <w:rPr>
          <w:rFonts w:eastAsia="ＭＳ 明朝"/>
          <w:lang w:val="en-GB"/>
        </w:rPr>
      </w:pPr>
    </w:p>
    <w:p w14:paraId="72B0ECC1" w14:textId="655260B0" w:rsidR="009D6B51" w:rsidRDefault="00EA0A8E">
      <w:pPr>
        <w:pStyle w:val="Heading2"/>
        <w:rPr>
          <w:sz w:val="28"/>
          <w:szCs w:val="28"/>
          <w:lang w:eastAsia="ja-JP"/>
        </w:rPr>
      </w:pPr>
      <w:r w:rsidRPr="00EA0A8E">
        <w:rPr>
          <w:sz w:val="28"/>
          <w:szCs w:val="28"/>
          <w:lang w:val="en-US" w:eastAsia="ja-JP"/>
        </w:rPr>
        <w:t>LP-WUS for UE configured with CA and DC</w:t>
      </w:r>
    </w:p>
    <w:p w14:paraId="467C4651" w14:textId="68915790" w:rsidR="00074AD2" w:rsidRPr="00EA0A8E" w:rsidRDefault="00074AD2" w:rsidP="00A26F2C">
      <w:pPr>
        <w:spacing w:afterLines="50" w:after="120"/>
        <w:rPr>
          <w:rFonts w:eastAsia="ＭＳ 明朝" w:cstheme="minorHAnsi"/>
          <w:lang w:val="en-GB"/>
        </w:rPr>
      </w:pPr>
      <w:r>
        <w:rPr>
          <w:rFonts w:eastAsia="ＭＳ 明朝" w:hint="eastAsia"/>
          <w:lang w:val="en-GB"/>
        </w:rPr>
        <w:t xml:space="preserve">On </w:t>
      </w:r>
      <w:r w:rsidR="00186AD3">
        <w:rPr>
          <w:rFonts w:eastAsia="ＭＳ 明朝" w:hint="eastAsia"/>
          <w:lang w:val="en-GB"/>
        </w:rPr>
        <w:t>the relation of LP-WUS and CA operation, the below agreement</w:t>
      </w:r>
      <w:r w:rsidR="0069148B">
        <w:rPr>
          <w:rFonts w:eastAsia="ＭＳ 明朝" w:hint="eastAsia"/>
          <w:lang w:val="en-GB"/>
        </w:rPr>
        <w:t>s</w:t>
      </w:r>
      <w:r w:rsidR="00186AD3">
        <w:rPr>
          <w:rFonts w:eastAsia="ＭＳ 明朝" w:hint="eastAsia"/>
          <w:lang w:val="en-GB"/>
        </w:rPr>
        <w:t xml:space="preserve"> w</w:t>
      </w:r>
      <w:r w:rsidR="0069148B">
        <w:rPr>
          <w:rFonts w:eastAsia="ＭＳ 明朝" w:hint="eastAsia"/>
          <w:lang w:val="en-GB"/>
        </w:rPr>
        <w:t>ere</w:t>
      </w:r>
      <w:r w:rsidR="00186AD3">
        <w:rPr>
          <w:rFonts w:eastAsia="ＭＳ 明朝" w:hint="eastAsia"/>
          <w:lang w:val="en-GB"/>
        </w:rPr>
        <w:t xml:space="preserve"> made in the </w:t>
      </w:r>
      <w:r w:rsidR="00462035">
        <w:rPr>
          <w:rFonts w:eastAsia="ＭＳ 明朝" w:hint="eastAsia"/>
          <w:lang w:val="en-GB"/>
        </w:rPr>
        <w:t>prev</w:t>
      </w:r>
      <w:r w:rsidR="00A515C7">
        <w:rPr>
          <w:rFonts w:eastAsia="ＭＳ 明朝" w:hint="eastAsia"/>
          <w:lang w:val="en-GB"/>
        </w:rPr>
        <w:t>ious</w:t>
      </w:r>
      <w:r w:rsidR="00462035">
        <w:rPr>
          <w:rFonts w:eastAsia="ＭＳ 明朝" w:hint="eastAsia"/>
          <w:lang w:val="en-GB"/>
        </w:rPr>
        <w:t xml:space="preserve"> RAN1 meetings</w:t>
      </w:r>
      <w:r w:rsidR="00AC7FDA">
        <w:rPr>
          <w:rFonts w:eastAsia="ＭＳ 明朝" w:hint="eastAsia"/>
          <w:lang w:val="en-GB"/>
        </w:rPr>
        <w:t xml:space="preserve"> [2][3]</w:t>
      </w:r>
      <w:r w:rsidR="00B11FBB">
        <w:rPr>
          <w:rFonts w:eastAsia="ＭＳ 明朝" w:hint="eastAsia"/>
          <w:lang w:val="en-GB"/>
        </w:rPr>
        <w:t>[4]</w:t>
      </w:r>
      <w:r w:rsidR="00462035">
        <w:rPr>
          <w:rFonts w:eastAsia="ＭＳ 明朝" w:hint="eastAsia"/>
          <w:lang w:val="en-GB"/>
        </w:rPr>
        <w:t>.</w:t>
      </w:r>
    </w:p>
    <w:tbl>
      <w:tblPr>
        <w:tblStyle w:val="TableGrid"/>
        <w:tblW w:w="0" w:type="auto"/>
        <w:tblLook w:val="04A0" w:firstRow="1" w:lastRow="0" w:firstColumn="1" w:lastColumn="0" w:noHBand="0" w:noVBand="1"/>
      </w:tblPr>
      <w:tblGrid>
        <w:gridCol w:w="9629"/>
      </w:tblGrid>
      <w:tr w:rsidR="002326FA" w:rsidRPr="00EA0A8E" w14:paraId="4549DAB9" w14:textId="77777777" w:rsidTr="00DE1DE8">
        <w:tc>
          <w:tcPr>
            <w:tcW w:w="9629" w:type="dxa"/>
          </w:tcPr>
          <w:p w14:paraId="50F7DE0A" w14:textId="7451FA97" w:rsidR="0069148B" w:rsidRPr="00EA0A8E" w:rsidRDefault="0069148B" w:rsidP="0069148B">
            <w:pPr>
              <w:snapToGrid w:val="0"/>
              <w:rPr>
                <w:rFonts w:eastAsia="ＭＳ 明朝" w:cstheme="minorHAnsi"/>
                <w:b/>
                <w:kern w:val="0"/>
                <w:szCs w:val="21"/>
                <w:lang w:val="en-GB"/>
              </w:rPr>
            </w:pPr>
            <w:r w:rsidRPr="00EA0A8E">
              <w:rPr>
                <w:rFonts w:eastAsia="ＭＳ 明朝" w:cstheme="minorHAnsi"/>
                <w:b/>
                <w:kern w:val="0"/>
                <w:szCs w:val="21"/>
                <w:highlight w:val="green"/>
                <w:lang w:val="en-GB"/>
              </w:rPr>
              <w:t>Agreement</w:t>
            </w:r>
            <w:r w:rsidRPr="00EA0A8E">
              <w:rPr>
                <w:rFonts w:eastAsia="ＭＳ 明朝" w:cstheme="minorHAnsi"/>
                <w:b/>
                <w:kern w:val="0"/>
                <w:szCs w:val="21"/>
                <w:lang w:val="en-GB"/>
              </w:rPr>
              <w:t xml:space="preserve"> (RAN1</w:t>
            </w:r>
            <w:r w:rsidR="00A515C7">
              <w:rPr>
                <w:rFonts w:eastAsia="ＭＳ 明朝" w:cstheme="minorHAnsi" w:hint="eastAsia"/>
                <w:b/>
                <w:kern w:val="0"/>
                <w:szCs w:val="21"/>
                <w:lang w:val="en-GB"/>
              </w:rPr>
              <w:t xml:space="preserve"> </w:t>
            </w:r>
            <w:r w:rsidRPr="00EA0A8E">
              <w:rPr>
                <w:rFonts w:eastAsia="ＭＳ 明朝" w:cstheme="minorHAnsi"/>
                <w:b/>
                <w:kern w:val="0"/>
                <w:szCs w:val="21"/>
                <w:lang w:val="en-GB"/>
              </w:rPr>
              <w:t>#117)</w:t>
            </w:r>
          </w:p>
          <w:p w14:paraId="500E0697" w14:textId="77777777" w:rsidR="0069148B" w:rsidRPr="00EA0A8E" w:rsidRDefault="0069148B" w:rsidP="0069148B">
            <w:pPr>
              <w:spacing w:line="252" w:lineRule="auto"/>
              <w:contextualSpacing/>
              <w:rPr>
                <w:rFonts w:eastAsia="Batang" w:cstheme="minorHAnsi"/>
                <w:bCs/>
                <w:lang w:val="en-US" w:eastAsia="x-none"/>
              </w:rPr>
            </w:pPr>
            <w:r w:rsidRPr="00EA0A8E">
              <w:rPr>
                <w:rFonts w:eastAsia="Batang" w:cstheme="minorHAnsi"/>
                <w:bCs/>
                <w:lang w:val="en-US" w:eastAsia="x-none"/>
              </w:rPr>
              <w:t>Study whether/how LP-WUS works when UE is configured with CA in RRC CONNECTED mode</w:t>
            </w:r>
          </w:p>
          <w:p w14:paraId="451FAA58" w14:textId="77777777" w:rsidR="0069148B" w:rsidRPr="00EA0A8E" w:rsidRDefault="0069148B" w:rsidP="0069148B">
            <w:pPr>
              <w:numPr>
                <w:ilvl w:val="1"/>
                <w:numId w:val="18"/>
              </w:numPr>
              <w:spacing w:line="252" w:lineRule="auto"/>
              <w:contextualSpacing/>
              <w:rPr>
                <w:rFonts w:eastAsia="Batang" w:cstheme="minorHAnsi"/>
                <w:bCs/>
                <w:lang w:val="en-US" w:eastAsia="x-none"/>
              </w:rPr>
            </w:pPr>
            <w:r w:rsidRPr="00EA0A8E">
              <w:rPr>
                <w:rFonts w:eastAsia="游明朝" w:cstheme="minorHAnsi"/>
                <w:bCs/>
                <w:lang w:val="en-US" w:eastAsia="x-none"/>
              </w:rPr>
              <w:t xml:space="preserve">FFS: </w:t>
            </w:r>
            <w:r w:rsidRPr="00EA0A8E">
              <w:rPr>
                <w:rFonts w:eastAsia="Batang" w:cstheme="minorHAnsi"/>
                <w:bCs/>
                <w:lang w:val="en-US" w:eastAsia="x-none"/>
              </w:rPr>
              <w:t>The cell(s) where PDCCH monitoring triggered by a</w:t>
            </w:r>
            <w:r w:rsidRPr="00EA0A8E">
              <w:rPr>
                <w:rFonts w:eastAsia="游明朝" w:cstheme="minorHAnsi"/>
                <w:bCs/>
                <w:lang w:val="en-US" w:eastAsia="x-none"/>
              </w:rPr>
              <w:t xml:space="preserve"> LP-WUS is applicable</w:t>
            </w:r>
          </w:p>
          <w:p w14:paraId="6AD6C37D" w14:textId="77777777" w:rsidR="0069148B" w:rsidRPr="00EA0A8E" w:rsidRDefault="0069148B" w:rsidP="0069148B">
            <w:pPr>
              <w:numPr>
                <w:ilvl w:val="2"/>
                <w:numId w:val="18"/>
              </w:numPr>
              <w:spacing w:line="252" w:lineRule="auto"/>
              <w:contextualSpacing/>
              <w:rPr>
                <w:rFonts w:eastAsia="Batang" w:cstheme="minorHAnsi"/>
                <w:bCs/>
                <w:lang w:val="en-US" w:eastAsia="x-none"/>
              </w:rPr>
            </w:pPr>
            <w:r w:rsidRPr="00EA0A8E">
              <w:rPr>
                <w:rFonts w:eastAsia="游明朝" w:cstheme="minorHAnsi"/>
                <w:bCs/>
                <w:lang w:val="en-US" w:eastAsia="x-none"/>
              </w:rPr>
              <w:t>Option 1: one or more serving cells based on gNB indication/configuration</w:t>
            </w:r>
          </w:p>
          <w:p w14:paraId="4C16843A" w14:textId="77777777" w:rsidR="0069148B" w:rsidRPr="00EA0A8E" w:rsidRDefault="0069148B" w:rsidP="0069148B">
            <w:pPr>
              <w:numPr>
                <w:ilvl w:val="2"/>
                <w:numId w:val="18"/>
              </w:numPr>
              <w:spacing w:line="252" w:lineRule="auto"/>
              <w:contextualSpacing/>
              <w:rPr>
                <w:rFonts w:eastAsia="Batang" w:cstheme="minorHAnsi"/>
                <w:bCs/>
                <w:lang w:val="en-US" w:eastAsia="x-none"/>
              </w:rPr>
            </w:pPr>
            <w:r w:rsidRPr="00EA0A8E">
              <w:rPr>
                <w:rFonts w:eastAsia="游明朝" w:cstheme="minorHAnsi"/>
                <w:bCs/>
                <w:lang w:val="en-US" w:eastAsia="x-none"/>
              </w:rPr>
              <w:t>Option 2: all activated serving cells</w:t>
            </w:r>
          </w:p>
          <w:p w14:paraId="7EA66B46" w14:textId="77777777" w:rsidR="0069148B" w:rsidRPr="00EA0A8E" w:rsidRDefault="0069148B" w:rsidP="0069148B">
            <w:pPr>
              <w:contextualSpacing/>
              <w:rPr>
                <w:rFonts w:eastAsia="游明朝" w:cstheme="minorHAnsi"/>
                <w:bCs/>
                <w:lang w:val="en-US" w:eastAsia="x-none"/>
              </w:rPr>
            </w:pPr>
            <w:r w:rsidRPr="00EA0A8E">
              <w:rPr>
                <w:rFonts w:eastAsia="游明朝" w:cstheme="minorHAnsi"/>
                <w:bCs/>
                <w:lang w:val="en-US" w:eastAsia="x-none"/>
              </w:rPr>
              <w:t>Note: other options are not precluded</w:t>
            </w:r>
          </w:p>
          <w:p w14:paraId="12ADBB8C" w14:textId="77777777" w:rsidR="00EA0A8E" w:rsidRPr="00EA0A8E" w:rsidRDefault="00EA0A8E" w:rsidP="0069148B">
            <w:pPr>
              <w:contextualSpacing/>
              <w:rPr>
                <w:rFonts w:eastAsia="游明朝" w:cstheme="minorHAnsi"/>
              </w:rPr>
            </w:pPr>
          </w:p>
          <w:p w14:paraId="744CF07D" w14:textId="08076726" w:rsidR="00EA0A8E" w:rsidRPr="00EA0A8E" w:rsidRDefault="00EA0A8E" w:rsidP="00EA0A8E">
            <w:pPr>
              <w:contextualSpacing/>
              <w:rPr>
                <w:rFonts w:eastAsia="ＭＳ 明朝" w:cstheme="minorHAnsi"/>
                <w:b/>
                <w:bCs/>
              </w:rPr>
            </w:pPr>
            <w:r w:rsidRPr="00EA0A8E">
              <w:rPr>
                <w:rFonts w:cstheme="minorHAnsi"/>
                <w:b/>
                <w:bCs/>
                <w:highlight w:val="green"/>
                <w:lang w:eastAsia="x-none"/>
              </w:rPr>
              <w:t>Agreement</w:t>
            </w:r>
            <w:r w:rsidRPr="00EA0A8E">
              <w:rPr>
                <w:rFonts w:eastAsia="ＭＳ 明朝" w:cstheme="minorHAnsi"/>
                <w:b/>
                <w:bCs/>
              </w:rPr>
              <w:t xml:space="preserve"> (RAN1</w:t>
            </w:r>
            <w:r w:rsidR="00A515C7">
              <w:rPr>
                <w:rFonts w:eastAsia="ＭＳ 明朝" w:cstheme="minorHAnsi" w:hint="eastAsia"/>
                <w:b/>
                <w:bCs/>
              </w:rPr>
              <w:t xml:space="preserve"> </w:t>
            </w:r>
            <w:r w:rsidRPr="00EA0A8E">
              <w:rPr>
                <w:rFonts w:eastAsia="ＭＳ 明朝" w:cstheme="minorHAnsi"/>
                <w:b/>
                <w:bCs/>
              </w:rPr>
              <w:t>#118)</w:t>
            </w:r>
          </w:p>
          <w:p w14:paraId="46B2DD73" w14:textId="77777777" w:rsidR="00EA0A8E" w:rsidRPr="00EA0A8E" w:rsidRDefault="00EA0A8E" w:rsidP="00EA0A8E">
            <w:pPr>
              <w:contextualSpacing/>
              <w:rPr>
                <w:rFonts w:cstheme="minorHAnsi"/>
                <w:lang w:eastAsia="x-none"/>
              </w:rPr>
            </w:pPr>
            <w:r w:rsidRPr="00EA0A8E">
              <w:rPr>
                <w:rFonts w:cstheme="minorHAnsi"/>
                <w:lang w:eastAsia="x-none"/>
              </w:rPr>
              <w:t>LP-WUS is at least supported for the case where a UE is configured with CA</w:t>
            </w:r>
            <w:r w:rsidRPr="00EA0A8E">
              <w:rPr>
                <w:rFonts w:eastAsia="游明朝" w:cstheme="minorHAnsi"/>
                <w:lang w:eastAsia="x-none"/>
              </w:rPr>
              <w:t xml:space="preserve"> </w:t>
            </w:r>
            <w:r w:rsidRPr="00EA0A8E">
              <w:rPr>
                <w:rFonts w:cstheme="minorHAnsi"/>
                <w:lang w:eastAsia="x-none"/>
              </w:rPr>
              <w:t>in RRC CONNECTED mode</w:t>
            </w:r>
          </w:p>
          <w:p w14:paraId="45D849B1" w14:textId="4FC2861C" w:rsidR="00EA0A8E" w:rsidRPr="00EA0A8E" w:rsidRDefault="00EA0A8E" w:rsidP="0069148B">
            <w:pPr>
              <w:numPr>
                <w:ilvl w:val="0"/>
                <w:numId w:val="17"/>
              </w:numPr>
              <w:contextualSpacing/>
              <w:rPr>
                <w:rFonts w:cstheme="minorHAnsi"/>
                <w:lang w:eastAsia="x-none"/>
              </w:rPr>
            </w:pPr>
            <w:r w:rsidRPr="00EA0A8E">
              <w:rPr>
                <w:rFonts w:cstheme="minorHAnsi"/>
                <w:lang w:eastAsia="x-none"/>
              </w:rPr>
              <w:t>FFS: DC</w:t>
            </w:r>
          </w:p>
          <w:p w14:paraId="4E8F8E25" w14:textId="77777777" w:rsidR="00EA0A8E" w:rsidRPr="00EA0A8E" w:rsidRDefault="00EA0A8E" w:rsidP="0069148B">
            <w:pPr>
              <w:contextualSpacing/>
              <w:rPr>
                <w:rFonts w:eastAsia="游明朝" w:cstheme="minorHAnsi"/>
              </w:rPr>
            </w:pPr>
          </w:p>
          <w:p w14:paraId="2E00B64A" w14:textId="1F0CCCB0" w:rsidR="00EA0A8E" w:rsidRPr="00EA0A8E" w:rsidRDefault="00EA0A8E" w:rsidP="00EA0A8E">
            <w:pPr>
              <w:spacing w:line="252" w:lineRule="auto"/>
              <w:contextualSpacing/>
              <w:rPr>
                <w:rFonts w:eastAsia="ＭＳ 明朝" w:cstheme="minorHAnsi"/>
                <w:b/>
                <w:bCs/>
              </w:rPr>
            </w:pPr>
            <w:r w:rsidRPr="00EA0A8E">
              <w:rPr>
                <w:rFonts w:cstheme="minorHAnsi"/>
                <w:b/>
                <w:bCs/>
                <w:highlight w:val="green"/>
              </w:rPr>
              <w:t>Agreement</w:t>
            </w:r>
            <w:r w:rsidRPr="00EA0A8E">
              <w:rPr>
                <w:rFonts w:eastAsia="ＭＳ 明朝" w:cstheme="minorHAnsi"/>
                <w:b/>
                <w:bCs/>
              </w:rPr>
              <w:t xml:space="preserve"> (RAN1</w:t>
            </w:r>
            <w:r w:rsidR="00A515C7">
              <w:rPr>
                <w:rFonts w:eastAsia="ＭＳ 明朝" w:cstheme="minorHAnsi" w:hint="eastAsia"/>
                <w:b/>
                <w:bCs/>
              </w:rPr>
              <w:t xml:space="preserve"> </w:t>
            </w:r>
            <w:r w:rsidRPr="00EA0A8E">
              <w:rPr>
                <w:rFonts w:eastAsia="ＭＳ 明朝" w:cstheme="minorHAnsi"/>
                <w:b/>
                <w:bCs/>
              </w:rPr>
              <w:t>#118-bis)</w:t>
            </w:r>
          </w:p>
          <w:p w14:paraId="6C5DF2D9" w14:textId="77777777" w:rsidR="00EA0A8E" w:rsidRPr="00EA0A8E" w:rsidRDefault="00EA0A8E" w:rsidP="00EA0A8E">
            <w:pPr>
              <w:spacing w:line="252" w:lineRule="auto"/>
              <w:contextualSpacing/>
              <w:rPr>
                <w:rFonts w:cstheme="minorHAnsi"/>
                <w:b/>
                <w:bCs/>
              </w:rPr>
            </w:pPr>
            <w:r w:rsidRPr="00EA0A8E">
              <w:rPr>
                <w:rFonts w:cstheme="minorHAnsi"/>
              </w:rPr>
              <w:t>LP-WUS is supported when UE is configured with NR-DC in RRC CONNECTED mode</w:t>
            </w:r>
          </w:p>
          <w:p w14:paraId="6B3A50FC" w14:textId="77777777" w:rsidR="00EA0A8E" w:rsidRPr="00EA0A8E" w:rsidRDefault="00EA0A8E" w:rsidP="00EA0A8E">
            <w:pPr>
              <w:pStyle w:val="ListParagraph"/>
              <w:numPr>
                <w:ilvl w:val="1"/>
                <w:numId w:val="18"/>
              </w:numPr>
              <w:spacing w:line="252" w:lineRule="auto"/>
              <w:rPr>
                <w:rFonts w:cstheme="minorHAnsi"/>
              </w:rPr>
            </w:pPr>
            <w:r w:rsidRPr="00EA0A8E">
              <w:rPr>
                <w:rFonts w:cstheme="minorHAnsi"/>
              </w:rPr>
              <w:t>Above is supported for the case PDCCH monitoring is triggered by LP-WUS in the same cell group</w:t>
            </w:r>
          </w:p>
          <w:p w14:paraId="6E9E2DA4" w14:textId="4C5D42B6" w:rsidR="00EA0A8E" w:rsidRPr="00EA0A8E" w:rsidRDefault="00EA0A8E" w:rsidP="0069148B">
            <w:pPr>
              <w:pStyle w:val="ListParagraph"/>
              <w:numPr>
                <w:ilvl w:val="1"/>
                <w:numId w:val="18"/>
              </w:numPr>
              <w:spacing w:afterLines="50" w:after="120" w:line="252" w:lineRule="auto"/>
              <w:ind w:left="884" w:hanging="442"/>
              <w:contextualSpacing w:val="0"/>
              <w:rPr>
                <w:rFonts w:cstheme="minorHAnsi"/>
                <w:b/>
                <w:bCs/>
              </w:rPr>
            </w:pPr>
            <w:r w:rsidRPr="00EA0A8E">
              <w:rPr>
                <w:rFonts w:cstheme="minorHAnsi"/>
              </w:rPr>
              <w:t>FFS: The cell(s) where PDCCH monitoring triggered by a LP-WUS is applicable</w:t>
            </w:r>
          </w:p>
        </w:tc>
      </w:tr>
    </w:tbl>
    <w:p w14:paraId="64A7EDF4" w14:textId="0916B7C5" w:rsidR="0000317C" w:rsidRDefault="009E5A23" w:rsidP="00C156B5">
      <w:pPr>
        <w:spacing w:beforeLines="50" w:before="120"/>
        <w:rPr>
          <w:rFonts w:eastAsia="ＭＳ 明朝"/>
          <w:lang w:val="en-GB"/>
        </w:rPr>
      </w:pPr>
      <w:r>
        <w:rPr>
          <w:rFonts w:eastAsia="ＭＳ 明朝" w:hint="eastAsia"/>
          <w:lang w:val="en-GB"/>
        </w:rPr>
        <w:t xml:space="preserve">For </w:t>
      </w:r>
      <w:r w:rsidR="001903C3">
        <w:rPr>
          <w:rFonts w:eastAsia="ＭＳ 明朝" w:hint="eastAsia"/>
          <w:lang w:val="en-GB"/>
        </w:rPr>
        <w:t xml:space="preserve">the case when UE is configured with </w:t>
      </w:r>
      <w:r>
        <w:rPr>
          <w:rFonts w:eastAsia="ＭＳ 明朝" w:hint="eastAsia"/>
          <w:lang w:val="en-GB"/>
        </w:rPr>
        <w:t>CA, there is no specific agreement whether the support</w:t>
      </w:r>
      <w:r w:rsidR="001903C3">
        <w:rPr>
          <w:rFonts w:eastAsia="ＭＳ 明朝" w:hint="eastAsia"/>
          <w:lang w:val="en-GB"/>
        </w:rPr>
        <w:t xml:space="preserve"> of CA</w:t>
      </w:r>
      <w:r>
        <w:rPr>
          <w:rFonts w:eastAsia="ＭＳ 明朝" w:hint="eastAsia"/>
          <w:lang w:val="en-GB"/>
        </w:rPr>
        <w:t xml:space="preserve"> is limited to PCell or both PCell and SCell. The operation that LP-WUS is located in SCell and CA is operated in both PCell and SCell are similar to carrier switching of IDLE/INACTIVE mode. Therefore, no additional complexity would be expected to support both PCell and SCell in CA</w:t>
      </w:r>
      <w:r w:rsidR="00C758E7">
        <w:rPr>
          <w:rFonts w:eastAsia="ＭＳ 明朝" w:hint="eastAsia"/>
          <w:lang w:val="en-GB"/>
        </w:rPr>
        <w:t xml:space="preserve"> as far as </w:t>
      </w:r>
      <w:r w:rsidR="00FD316C">
        <w:rPr>
          <w:rFonts w:eastAsia="ＭＳ 明朝" w:hint="eastAsia"/>
          <w:lang w:val="en-GB"/>
        </w:rPr>
        <w:t>LR</w:t>
      </w:r>
      <w:r w:rsidR="00C758E7">
        <w:rPr>
          <w:rFonts w:eastAsia="ＭＳ 明朝" w:hint="eastAsia"/>
          <w:lang w:val="en-GB"/>
        </w:rPr>
        <w:t xml:space="preserve"> support the band</w:t>
      </w:r>
      <w:r>
        <w:rPr>
          <w:rFonts w:eastAsia="ＭＳ 明朝" w:hint="eastAsia"/>
          <w:lang w:val="en-GB"/>
        </w:rPr>
        <w:t>.</w:t>
      </w:r>
    </w:p>
    <w:p w14:paraId="44ABE897" w14:textId="4794BC49" w:rsidR="00CC6E5C" w:rsidRDefault="00D75EB0" w:rsidP="00CC6E5C">
      <w:pPr>
        <w:rPr>
          <w:rFonts w:eastAsia="ＭＳ 明朝"/>
          <w:lang w:val="en-GB"/>
        </w:rPr>
      </w:pPr>
      <w:r>
        <w:rPr>
          <w:rFonts w:eastAsia="ＭＳ 明朝" w:hint="eastAsia"/>
          <w:lang w:val="en-GB"/>
        </w:rPr>
        <w:t xml:space="preserve">For </w:t>
      </w:r>
      <w:r w:rsidR="001903C3">
        <w:rPr>
          <w:rFonts w:eastAsia="ＭＳ 明朝" w:hint="eastAsia"/>
          <w:lang w:val="en-GB"/>
        </w:rPr>
        <w:t>the case when UE is configured with NR-D</w:t>
      </w:r>
      <w:r>
        <w:rPr>
          <w:rFonts w:eastAsia="ＭＳ 明朝" w:hint="eastAsia"/>
          <w:lang w:val="en-GB"/>
        </w:rPr>
        <w:t xml:space="preserve">C, </w:t>
      </w:r>
      <w:r w:rsidR="001903C3">
        <w:rPr>
          <w:rFonts w:eastAsia="ＭＳ 明朝" w:hint="eastAsia"/>
          <w:lang w:val="en-GB"/>
        </w:rPr>
        <w:t>the same thinking as CA can be applied to LP-WUS indication and triggering PDCCH monitoring within the same cell group.</w:t>
      </w:r>
      <w:r w:rsidR="007B6ABC">
        <w:rPr>
          <w:rFonts w:eastAsia="ＭＳ 明朝" w:hint="eastAsia"/>
          <w:lang w:val="en-GB"/>
        </w:rPr>
        <w:t xml:space="preserve"> On the other hand, the simultaneous operation that </w:t>
      </w:r>
      <w:r w:rsidR="00975B7B">
        <w:rPr>
          <w:rFonts w:eastAsia="ＭＳ 明朝" w:hint="eastAsia"/>
          <w:lang w:val="en-GB"/>
        </w:rPr>
        <w:t>one LR for PCG and one LR for SCG should be avoided. UE should not be required to support multiple LRs</w:t>
      </w:r>
      <w:r w:rsidR="009E0A53">
        <w:rPr>
          <w:rFonts w:eastAsia="ＭＳ 明朝"/>
          <w:lang w:val="en-GB"/>
        </w:rPr>
        <w:t xml:space="preserve">, each of which covers PCG and SCG, </w:t>
      </w:r>
      <w:r w:rsidR="008A448C">
        <w:rPr>
          <w:rFonts w:eastAsia="ＭＳ 明朝"/>
          <w:lang w:val="en-GB"/>
        </w:rPr>
        <w:t>respectively</w:t>
      </w:r>
      <w:r w:rsidR="00C045B3">
        <w:rPr>
          <w:rFonts w:eastAsia="ＭＳ 明朝" w:hint="eastAsia"/>
          <w:lang w:val="en-GB"/>
        </w:rPr>
        <w:t>.</w:t>
      </w:r>
    </w:p>
    <w:p w14:paraId="033823EF" w14:textId="7677F2C2" w:rsidR="00D75EB0" w:rsidRDefault="00D75EB0" w:rsidP="00D75EB0">
      <w:pPr>
        <w:rPr>
          <w:rFonts w:eastAsia="ＭＳ 明朝"/>
          <w:lang w:val="en-GB"/>
        </w:rPr>
      </w:pPr>
      <w:r>
        <w:rPr>
          <w:rFonts w:eastAsia="ＭＳ 明朝" w:hint="eastAsia"/>
          <w:lang w:val="en-GB"/>
        </w:rPr>
        <w:t xml:space="preserve">Based on </w:t>
      </w:r>
      <w:r w:rsidR="002B0923">
        <w:rPr>
          <w:rFonts w:eastAsia="ＭＳ 明朝" w:hint="eastAsia"/>
          <w:lang w:val="en-GB"/>
        </w:rPr>
        <w:t xml:space="preserve">the </w:t>
      </w:r>
      <w:r>
        <w:rPr>
          <w:rFonts w:eastAsia="ＭＳ 明朝" w:hint="eastAsia"/>
          <w:lang w:val="en-GB"/>
        </w:rPr>
        <w:t xml:space="preserve">above discussion, we propose </w:t>
      </w:r>
      <w:r w:rsidR="002B0923">
        <w:rPr>
          <w:rFonts w:eastAsia="ＭＳ 明朝" w:hint="eastAsia"/>
          <w:lang w:val="en-GB"/>
        </w:rPr>
        <w:t xml:space="preserve">the </w:t>
      </w:r>
      <w:r>
        <w:rPr>
          <w:rFonts w:eastAsia="ＭＳ 明朝" w:hint="eastAsia"/>
          <w:lang w:val="en-GB"/>
        </w:rPr>
        <w:t>following.</w:t>
      </w:r>
    </w:p>
    <w:p w14:paraId="79F28AEC" w14:textId="4E13AC7B" w:rsidR="00D75EB0" w:rsidRPr="00B11FBB" w:rsidRDefault="00D75EB0" w:rsidP="00D75EB0">
      <w:pPr>
        <w:rPr>
          <w:rFonts w:eastAsia="ＭＳ 明朝"/>
          <w:b/>
          <w:bCs/>
          <w:lang w:val="en-GB"/>
        </w:rPr>
      </w:pPr>
      <w:r w:rsidRPr="006E57B6">
        <w:rPr>
          <w:rFonts w:eastAsia="ＭＳ 明朝"/>
          <w:b/>
          <w:lang w:val="en-GB"/>
        </w:rPr>
        <w:t xml:space="preserve">Proposal </w:t>
      </w:r>
      <w:r w:rsidR="00240ABF">
        <w:rPr>
          <w:rFonts w:eastAsia="ＭＳ 明朝" w:hint="eastAsia"/>
          <w:b/>
          <w:lang w:val="en-GB"/>
        </w:rPr>
        <w:t>5</w:t>
      </w:r>
      <w:r w:rsidR="001B332C">
        <w:rPr>
          <w:rFonts w:eastAsia="ＭＳ 明朝" w:hint="eastAsia"/>
          <w:b/>
          <w:lang w:val="en-GB"/>
        </w:rPr>
        <w:t>:</w:t>
      </w:r>
      <w:r w:rsidRPr="006E57B6">
        <w:rPr>
          <w:rFonts w:eastAsia="ＭＳ 明朝"/>
          <w:b/>
          <w:lang w:val="en-GB"/>
        </w:rPr>
        <w:t xml:space="preserve"> </w:t>
      </w:r>
      <w:r w:rsidRPr="006E57B6">
        <w:rPr>
          <w:rFonts w:eastAsia="ＭＳ 明朝"/>
          <w:b/>
          <w:bCs/>
          <w:lang w:val="en-GB"/>
        </w:rPr>
        <w:t xml:space="preserve">For supporting CA, </w:t>
      </w:r>
      <w:r w:rsidRPr="006E57B6">
        <w:rPr>
          <w:rFonts w:eastAsia="ＭＳ 明朝"/>
          <w:b/>
          <w:lang w:val="en-GB"/>
        </w:rPr>
        <w:t xml:space="preserve">LP-WUS </w:t>
      </w:r>
      <w:r w:rsidRPr="006E57B6">
        <w:rPr>
          <w:rFonts w:eastAsia="ＭＳ 明朝"/>
          <w:b/>
          <w:bCs/>
          <w:lang w:val="en-GB"/>
        </w:rPr>
        <w:t>can be</w:t>
      </w:r>
      <w:r w:rsidRPr="006E57B6">
        <w:rPr>
          <w:rFonts w:eastAsia="ＭＳ 明朝"/>
          <w:b/>
          <w:lang w:val="en-GB"/>
        </w:rPr>
        <w:t xml:space="preserve"> </w:t>
      </w:r>
      <w:r w:rsidR="001903C3">
        <w:rPr>
          <w:rFonts w:eastAsia="ＭＳ 明朝" w:hint="eastAsia"/>
          <w:b/>
          <w:lang w:val="en-GB"/>
        </w:rPr>
        <w:t>available</w:t>
      </w:r>
      <w:r w:rsidRPr="006E57B6">
        <w:rPr>
          <w:rFonts w:eastAsia="ＭＳ 明朝"/>
          <w:b/>
          <w:lang w:val="en-GB"/>
        </w:rPr>
        <w:t xml:space="preserve"> </w:t>
      </w:r>
      <w:r w:rsidRPr="006E57B6">
        <w:rPr>
          <w:rFonts w:eastAsia="ＭＳ 明朝"/>
          <w:b/>
          <w:bCs/>
          <w:lang w:val="en-GB"/>
        </w:rPr>
        <w:t>in either PCell or SCell</w:t>
      </w:r>
      <w:r w:rsidR="001903C3">
        <w:rPr>
          <w:rFonts w:eastAsia="ＭＳ 明朝" w:hint="eastAsia"/>
          <w:b/>
          <w:bCs/>
          <w:lang w:val="en-GB"/>
        </w:rPr>
        <w:t xml:space="preserve"> and trigger PDCCH monitoring in all activated serving cells</w:t>
      </w:r>
      <w:r w:rsidR="001E49F3">
        <w:rPr>
          <w:rFonts w:eastAsia="ＭＳ 明朝" w:hint="eastAsia"/>
          <w:b/>
          <w:bCs/>
          <w:lang w:val="en-GB"/>
        </w:rPr>
        <w:t xml:space="preserve"> (= Option 2 in RAN1 #117 agreement)</w:t>
      </w:r>
      <w:r w:rsidRPr="006E57B6">
        <w:rPr>
          <w:rFonts w:eastAsia="ＭＳ 明朝"/>
          <w:b/>
          <w:bCs/>
          <w:lang w:val="en-GB"/>
        </w:rPr>
        <w:t>.</w:t>
      </w:r>
    </w:p>
    <w:p w14:paraId="2FA7400D" w14:textId="63CCD933" w:rsidR="00233661" w:rsidRPr="00147CDD" w:rsidRDefault="00D75EB0" w:rsidP="00D75EB0">
      <w:pPr>
        <w:rPr>
          <w:rFonts w:eastAsia="ＭＳ 明朝" w:cs="Times New Roman"/>
          <w:b/>
          <w:kern w:val="0"/>
          <w:szCs w:val="20"/>
        </w:rPr>
      </w:pPr>
      <w:r w:rsidRPr="0051662C">
        <w:rPr>
          <w:rFonts w:eastAsia="SimSun" w:cs="Times New Roman"/>
          <w:b/>
          <w:kern w:val="0"/>
          <w:szCs w:val="20"/>
          <w:lang w:eastAsia="en-GB"/>
        </w:rPr>
        <w:t xml:space="preserve">Proposal </w:t>
      </w:r>
      <w:r w:rsidR="00240ABF">
        <w:rPr>
          <w:rFonts w:eastAsia="ＭＳ 明朝" w:cs="Times New Roman" w:hint="eastAsia"/>
          <w:b/>
          <w:kern w:val="0"/>
          <w:szCs w:val="20"/>
        </w:rPr>
        <w:t>6</w:t>
      </w:r>
      <w:r w:rsidRPr="0051662C">
        <w:rPr>
          <w:rFonts w:eastAsia="SimSun" w:cs="Times New Roman"/>
          <w:b/>
          <w:kern w:val="0"/>
          <w:szCs w:val="20"/>
          <w:lang w:eastAsia="en-GB"/>
        </w:rPr>
        <w:t xml:space="preserve">: </w:t>
      </w:r>
      <w:r w:rsidRPr="001A02B8">
        <w:rPr>
          <w:rFonts w:eastAsia="ＭＳ 明朝" w:hint="eastAsia"/>
          <w:b/>
          <w:bCs/>
          <w:lang w:val="en-GB"/>
        </w:rPr>
        <w:t xml:space="preserve">For </w:t>
      </w:r>
      <w:r w:rsidR="001E49F3">
        <w:rPr>
          <w:rFonts w:eastAsia="ＭＳ 明朝" w:hint="eastAsia"/>
          <w:b/>
          <w:bCs/>
          <w:lang w:val="en-GB"/>
        </w:rPr>
        <w:t xml:space="preserve">supporting </w:t>
      </w:r>
      <w:r>
        <w:rPr>
          <w:rFonts w:eastAsia="ＭＳ 明朝" w:hint="eastAsia"/>
          <w:b/>
          <w:bCs/>
          <w:lang w:val="en-GB"/>
        </w:rPr>
        <w:t>DC</w:t>
      </w:r>
      <w:r w:rsidR="001E49F3">
        <w:rPr>
          <w:rFonts w:eastAsia="ＭＳ 明朝" w:hint="eastAsia"/>
          <w:b/>
          <w:bCs/>
          <w:lang w:val="en-GB"/>
        </w:rPr>
        <w:t xml:space="preserve">, as same as </w:t>
      </w:r>
      <w:r w:rsidR="001E49F3">
        <w:rPr>
          <w:rFonts w:eastAsia="ＭＳ 明朝"/>
          <w:b/>
          <w:bCs/>
          <w:lang w:val="en-GB"/>
        </w:rPr>
        <w:t>supporting</w:t>
      </w:r>
      <w:r w:rsidR="001E49F3">
        <w:rPr>
          <w:rFonts w:eastAsia="ＭＳ 明朝" w:hint="eastAsia"/>
          <w:b/>
          <w:bCs/>
          <w:lang w:val="en-GB"/>
        </w:rPr>
        <w:t xml:space="preserve"> CA, LP-WUS can be available in either PCell or SCell to trigger PDCCH monitoring in all activated serving cells </w:t>
      </w:r>
      <w:r w:rsidR="001E49F3">
        <w:rPr>
          <w:rFonts w:eastAsia="ＭＳ 明朝"/>
          <w:b/>
          <w:bCs/>
          <w:lang w:val="en-GB"/>
        </w:rPr>
        <w:t>within</w:t>
      </w:r>
      <w:r w:rsidR="001E49F3">
        <w:rPr>
          <w:rFonts w:eastAsia="ＭＳ 明朝" w:hint="eastAsia"/>
          <w:b/>
          <w:bCs/>
          <w:lang w:val="en-GB"/>
        </w:rPr>
        <w:t xml:space="preserve"> the same cell </w:t>
      </w:r>
      <w:r w:rsidR="001E49F3">
        <w:rPr>
          <w:rFonts w:eastAsia="ＭＳ 明朝"/>
          <w:b/>
          <w:bCs/>
          <w:lang w:val="en-GB"/>
        </w:rPr>
        <w:t>group</w:t>
      </w:r>
      <w:r w:rsidR="001E49F3">
        <w:rPr>
          <w:rFonts w:eastAsia="ＭＳ 明朝" w:hint="eastAsia"/>
          <w:b/>
          <w:bCs/>
          <w:lang w:val="en-GB"/>
        </w:rPr>
        <w:t>.</w:t>
      </w:r>
      <w:r w:rsidR="00C045B3">
        <w:rPr>
          <w:rFonts w:eastAsia="ＭＳ 明朝" w:hint="eastAsia"/>
          <w:b/>
          <w:bCs/>
          <w:lang w:val="en-GB"/>
        </w:rPr>
        <w:t xml:space="preserve"> UE is not required to support two LRs</w:t>
      </w:r>
      <w:r w:rsidR="009E0A53">
        <w:rPr>
          <w:rFonts w:eastAsia="ＭＳ 明朝"/>
          <w:b/>
          <w:bCs/>
          <w:lang w:val="en-GB"/>
        </w:rPr>
        <w:t xml:space="preserve"> for two Cell groups</w:t>
      </w:r>
      <w:r w:rsidR="00C045B3">
        <w:rPr>
          <w:rFonts w:eastAsia="ＭＳ 明朝" w:hint="eastAsia"/>
          <w:b/>
          <w:bCs/>
          <w:lang w:val="en-GB"/>
        </w:rPr>
        <w:t>.</w:t>
      </w:r>
    </w:p>
    <w:p w14:paraId="07D042A3" w14:textId="77777777" w:rsidR="00087E71" w:rsidRPr="00074AD2" w:rsidRDefault="00087E71" w:rsidP="009D6B51">
      <w:pPr>
        <w:rPr>
          <w:rFonts w:eastAsia="ＭＳ 明朝"/>
        </w:rPr>
      </w:pPr>
    </w:p>
    <w:p w14:paraId="2BBC9F00" w14:textId="3B160EAE" w:rsidR="00A26F2C" w:rsidRDefault="00984264" w:rsidP="002F009C">
      <w:pPr>
        <w:pStyle w:val="Heading2"/>
        <w:rPr>
          <w:sz w:val="28"/>
          <w:szCs w:val="28"/>
          <w:lang w:eastAsia="ja-JP"/>
        </w:rPr>
      </w:pPr>
      <w:r>
        <w:rPr>
          <w:rFonts w:hint="eastAsia"/>
          <w:sz w:val="28"/>
          <w:szCs w:val="28"/>
          <w:lang w:eastAsia="ja-JP"/>
        </w:rPr>
        <w:t>QCL state for LP-WUS in RRC CONNECTED mode</w:t>
      </w:r>
    </w:p>
    <w:p w14:paraId="152FE1E0" w14:textId="30F3EFEF" w:rsidR="00A26F2C" w:rsidRPr="00A26F2C" w:rsidRDefault="00186AD3" w:rsidP="00A50CEC">
      <w:pPr>
        <w:spacing w:afterLines="50" w:after="120"/>
        <w:rPr>
          <w:rFonts w:eastAsia="ＭＳ 明朝"/>
          <w:lang w:val="en-GB"/>
        </w:rPr>
      </w:pPr>
      <w:r>
        <w:rPr>
          <w:rFonts w:eastAsia="ＭＳ 明朝" w:hint="eastAsia"/>
          <w:lang w:val="en-GB"/>
        </w:rPr>
        <w:t xml:space="preserve">Regarding the discussion </w:t>
      </w:r>
      <w:r w:rsidR="001A7FC2">
        <w:rPr>
          <w:rFonts w:eastAsia="ＭＳ 明朝" w:hint="eastAsia"/>
          <w:lang w:val="en-GB"/>
        </w:rPr>
        <w:t>on</w:t>
      </w:r>
      <w:r>
        <w:rPr>
          <w:rFonts w:eastAsia="ＭＳ 明朝" w:hint="eastAsia"/>
          <w:lang w:val="en-GB"/>
        </w:rPr>
        <w:t xml:space="preserve"> which existing NR signal/channel/CORESET is the QCL source of LP-WUS, the </w:t>
      </w:r>
      <w:r w:rsidR="001A7FC2">
        <w:rPr>
          <w:rFonts w:eastAsia="ＭＳ 明朝"/>
          <w:lang w:val="en-GB"/>
        </w:rPr>
        <w:t>following</w:t>
      </w:r>
      <w:r>
        <w:rPr>
          <w:rFonts w:eastAsia="ＭＳ 明朝" w:hint="eastAsia"/>
          <w:lang w:val="en-GB"/>
        </w:rPr>
        <w:t xml:space="preserve"> agreement</w:t>
      </w:r>
      <w:r w:rsidR="00B11FBB">
        <w:rPr>
          <w:rFonts w:eastAsia="ＭＳ 明朝" w:hint="eastAsia"/>
          <w:lang w:val="en-GB"/>
        </w:rPr>
        <w:t>s</w:t>
      </w:r>
      <w:r>
        <w:rPr>
          <w:rFonts w:eastAsia="ＭＳ 明朝" w:hint="eastAsia"/>
          <w:lang w:val="en-GB"/>
        </w:rPr>
        <w:t xml:space="preserve"> </w:t>
      </w:r>
      <w:r w:rsidR="00B11FBB">
        <w:rPr>
          <w:rFonts w:eastAsia="ＭＳ 明朝" w:hint="eastAsia"/>
          <w:lang w:val="en-GB"/>
        </w:rPr>
        <w:t>were</w:t>
      </w:r>
      <w:r>
        <w:rPr>
          <w:rFonts w:eastAsia="ＭＳ 明朝" w:hint="eastAsia"/>
          <w:lang w:val="en-GB"/>
        </w:rPr>
        <w:t xml:space="preserve"> made in the</w:t>
      </w:r>
      <w:r w:rsidR="00B11FBB">
        <w:rPr>
          <w:rFonts w:eastAsia="ＭＳ 明朝" w:hint="eastAsia"/>
          <w:lang w:val="en-GB"/>
        </w:rPr>
        <w:t xml:space="preserve"> last </w:t>
      </w:r>
      <w:r>
        <w:rPr>
          <w:rFonts w:eastAsia="ＭＳ 明朝" w:hint="eastAsia"/>
          <w:lang w:val="en-GB"/>
        </w:rPr>
        <w:t>RAN1</w:t>
      </w:r>
      <w:r w:rsidR="00B11FBB">
        <w:rPr>
          <w:rFonts w:eastAsia="ＭＳ 明朝" w:hint="eastAsia"/>
          <w:lang w:val="en-GB"/>
        </w:rPr>
        <w:t>#119</w:t>
      </w:r>
      <w:r>
        <w:rPr>
          <w:rFonts w:eastAsia="ＭＳ 明朝" w:hint="eastAsia"/>
          <w:lang w:val="en-GB"/>
        </w:rPr>
        <w:t xml:space="preserve"> meeting.</w:t>
      </w:r>
    </w:p>
    <w:tbl>
      <w:tblPr>
        <w:tblStyle w:val="TableGrid"/>
        <w:tblW w:w="0" w:type="auto"/>
        <w:tblLook w:val="04A0" w:firstRow="1" w:lastRow="0" w:firstColumn="1" w:lastColumn="0" w:noHBand="0" w:noVBand="1"/>
      </w:tblPr>
      <w:tblGrid>
        <w:gridCol w:w="9629"/>
      </w:tblGrid>
      <w:tr w:rsidR="00A26F2C" w14:paraId="33CA7B1F" w14:textId="77777777" w:rsidTr="00DE1DE8">
        <w:tc>
          <w:tcPr>
            <w:tcW w:w="9629" w:type="dxa"/>
          </w:tcPr>
          <w:p w14:paraId="58B821A9" w14:textId="730F9DC3" w:rsidR="00984264" w:rsidRPr="00984264" w:rsidRDefault="00984264" w:rsidP="00984264">
            <w:pPr>
              <w:contextualSpacing/>
              <w:rPr>
                <w:rFonts w:eastAsia="ＭＳ 明朝" w:cs="Times New Roman"/>
                <w:b/>
                <w:bCs/>
              </w:rPr>
            </w:pPr>
            <w:r w:rsidRPr="00984264">
              <w:rPr>
                <w:rFonts w:cs="Times New Roman"/>
                <w:b/>
                <w:bCs/>
                <w:highlight w:val="green"/>
              </w:rPr>
              <w:lastRenderedPageBreak/>
              <w:t>Agreement</w:t>
            </w:r>
            <w:r>
              <w:rPr>
                <w:rFonts w:eastAsia="ＭＳ 明朝" w:cs="Times New Roman" w:hint="eastAsia"/>
                <w:b/>
                <w:bCs/>
              </w:rPr>
              <w:t xml:space="preserve"> (RAN1</w:t>
            </w:r>
            <w:r w:rsidR="00A515C7">
              <w:rPr>
                <w:rFonts w:eastAsia="ＭＳ 明朝" w:cs="Times New Roman" w:hint="eastAsia"/>
                <w:b/>
                <w:bCs/>
              </w:rPr>
              <w:t xml:space="preserve"> </w:t>
            </w:r>
            <w:r>
              <w:rPr>
                <w:rFonts w:eastAsia="ＭＳ 明朝" w:cs="Times New Roman" w:hint="eastAsia"/>
                <w:b/>
                <w:bCs/>
              </w:rPr>
              <w:t>#11</w:t>
            </w:r>
            <w:r w:rsidR="0080092F">
              <w:rPr>
                <w:rFonts w:eastAsia="ＭＳ 明朝" w:cs="Times New Roman" w:hint="eastAsia"/>
                <w:b/>
                <w:bCs/>
              </w:rPr>
              <w:t>9</w:t>
            </w:r>
            <w:r>
              <w:rPr>
                <w:rFonts w:eastAsia="ＭＳ 明朝" w:cs="Times New Roman" w:hint="eastAsia"/>
                <w:b/>
                <w:bCs/>
              </w:rPr>
              <w:t>)</w:t>
            </w:r>
          </w:p>
          <w:p w14:paraId="1CE6163B" w14:textId="77777777" w:rsidR="0080092F" w:rsidRPr="00E06FA2" w:rsidRDefault="0080092F" w:rsidP="0080092F">
            <w:pPr>
              <w:spacing w:line="252" w:lineRule="auto"/>
              <w:contextualSpacing/>
              <w:rPr>
                <w:b/>
                <w:bCs/>
              </w:rPr>
            </w:pPr>
            <w:r w:rsidRPr="002835BA">
              <w:t xml:space="preserve">For LP-WUS monitoring in RRC CONNECTED mode, </w:t>
            </w:r>
            <w:r w:rsidRPr="002835BA">
              <w:rPr>
                <w:rFonts w:hint="eastAsia"/>
              </w:rPr>
              <w:t xml:space="preserve">SSB and/or CSI-RS can be </w:t>
            </w:r>
            <w:r w:rsidRPr="002835BA">
              <w:t>the QCL source of LP-WUS</w:t>
            </w:r>
          </w:p>
          <w:p w14:paraId="7D62E433" w14:textId="550885D6" w:rsidR="00A26F2C" w:rsidRPr="0080092F" w:rsidRDefault="0080092F" w:rsidP="0080092F">
            <w:pPr>
              <w:pStyle w:val="ListParagraph"/>
              <w:widowControl/>
              <w:numPr>
                <w:ilvl w:val="1"/>
                <w:numId w:val="18"/>
              </w:numPr>
              <w:spacing w:afterLines="50" w:after="120" w:line="252" w:lineRule="auto"/>
              <w:ind w:left="884" w:hanging="442"/>
              <w:rPr>
                <w:b/>
                <w:bCs/>
              </w:rPr>
            </w:pPr>
            <w:r w:rsidRPr="002835BA">
              <w:rPr>
                <w:rFonts w:hint="eastAsia"/>
              </w:rPr>
              <w:t>QCL type(s) is {Type A or Type C</w:t>
            </w:r>
            <w:r>
              <w:rPr>
                <w:rFonts w:hint="eastAsia"/>
              </w:rPr>
              <w:t xml:space="preserve"> </w:t>
            </w:r>
            <w:r>
              <w:t>–</w:t>
            </w:r>
            <w:r>
              <w:rPr>
                <w:rFonts w:hint="eastAsia"/>
              </w:rPr>
              <w:t xml:space="preserve"> for down-selection</w:t>
            </w:r>
            <w:r w:rsidRPr="002835BA">
              <w:rPr>
                <w:rFonts w:hint="eastAsia"/>
              </w:rPr>
              <w:t>} and Type D, when applicable</w:t>
            </w:r>
          </w:p>
          <w:p w14:paraId="1471FED1" w14:textId="77777777" w:rsidR="000959CA" w:rsidRDefault="000959CA" w:rsidP="000959CA">
            <w:pPr>
              <w:contextualSpacing/>
              <w:rPr>
                <w:rFonts w:eastAsia="ＭＳ 明朝" w:cs="Times New Roman"/>
              </w:rPr>
            </w:pPr>
          </w:p>
          <w:p w14:paraId="7449561D" w14:textId="783832A1" w:rsidR="000959CA" w:rsidRPr="006428AF" w:rsidRDefault="000959CA" w:rsidP="00A8001F">
            <w:pPr>
              <w:rPr>
                <w:b/>
                <w:bCs/>
                <w:lang w:bidi="ar"/>
              </w:rPr>
            </w:pPr>
            <w:r w:rsidRPr="006428AF">
              <w:rPr>
                <w:rFonts w:hint="eastAsia"/>
                <w:b/>
                <w:bCs/>
                <w:highlight w:val="green"/>
                <w:lang w:eastAsia="ko-KR" w:bidi="ar"/>
              </w:rPr>
              <w:t>A</w:t>
            </w:r>
            <w:r w:rsidRPr="006428AF">
              <w:rPr>
                <w:b/>
                <w:bCs/>
                <w:highlight w:val="green"/>
                <w:lang w:eastAsia="ko-KR" w:bidi="ar"/>
              </w:rPr>
              <w:t>g</w:t>
            </w:r>
            <w:r w:rsidRPr="006428AF">
              <w:rPr>
                <w:rFonts w:hint="eastAsia"/>
                <w:b/>
                <w:bCs/>
                <w:highlight w:val="green"/>
                <w:lang w:eastAsia="ko-KR" w:bidi="ar"/>
              </w:rPr>
              <w:t>reement</w:t>
            </w:r>
            <w:r>
              <w:rPr>
                <w:rFonts w:hint="eastAsia"/>
                <w:b/>
                <w:bCs/>
                <w:lang w:bidi="ar"/>
              </w:rPr>
              <w:t xml:space="preserve"> (</w:t>
            </w:r>
            <w:r w:rsidR="0080092F">
              <w:rPr>
                <w:rFonts w:eastAsia="ＭＳ 明朝" w:hint="eastAsia"/>
                <w:b/>
                <w:bCs/>
                <w:lang w:bidi="ar"/>
              </w:rPr>
              <w:t xml:space="preserve">For </w:t>
            </w:r>
            <w:r>
              <w:rPr>
                <w:rFonts w:eastAsia="ＭＳ 明朝" w:hint="eastAsia"/>
                <w:b/>
                <w:bCs/>
                <w:lang w:bidi="ar"/>
              </w:rPr>
              <w:t>LP-WUS operation in RRC IDLE/INACTIVE mode</w:t>
            </w:r>
            <w:r w:rsidR="0080092F">
              <w:rPr>
                <w:rFonts w:eastAsia="ＭＳ 明朝" w:hint="eastAsia"/>
                <w:b/>
                <w:bCs/>
                <w:lang w:bidi="ar"/>
              </w:rPr>
              <w:t xml:space="preserve">, in </w:t>
            </w:r>
            <w:r>
              <w:rPr>
                <w:rFonts w:hint="eastAsia"/>
                <w:b/>
                <w:bCs/>
                <w:lang w:bidi="ar"/>
              </w:rPr>
              <w:t>RAN1</w:t>
            </w:r>
            <w:r w:rsidR="00A515C7">
              <w:rPr>
                <w:rFonts w:eastAsia="ＭＳ 明朝" w:hint="eastAsia"/>
                <w:b/>
                <w:bCs/>
                <w:lang w:bidi="ar"/>
              </w:rPr>
              <w:t xml:space="preserve"> </w:t>
            </w:r>
            <w:r>
              <w:rPr>
                <w:rFonts w:hint="eastAsia"/>
                <w:b/>
                <w:bCs/>
                <w:lang w:bidi="ar"/>
              </w:rPr>
              <w:t>#1</w:t>
            </w:r>
            <w:r w:rsidR="0080092F">
              <w:rPr>
                <w:rFonts w:eastAsia="ＭＳ 明朝" w:hint="eastAsia"/>
                <w:b/>
                <w:bCs/>
                <w:lang w:bidi="ar"/>
              </w:rPr>
              <w:t>19</w:t>
            </w:r>
            <w:r>
              <w:rPr>
                <w:rFonts w:hint="eastAsia"/>
                <w:b/>
                <w:bCs/>
                <w:lang w:bidi="ar"/>
              </w:rPr>
              <w:t>)</w:t>
            </w:r>
          </w:p>
          <w:p w14:paraId="773127A2" w14:textId="25D2B11B" w:rsidR="000959CA" w:rsidRPr="00A8001F" w:rsidRDefault="00A8001F" w:rsidP="00A8001F">
            <w:pPr>
              <w:rPr>
                <w:rFonts w:eastAsia="ＭＳ 明朝"/>
              </w:rPr>
            </w:pPr>
            <w:r w:rsidRPr="00A8001F">
              <w:t>Each LP-WUS or LP-SS is QCLed with an SSB with [select one from ‘typeA’, ‘typeC’], and when applicable, ‘typeD’ with the same SSB.</w:t>
            </w:r>
          </w:p>
        </w:tc>
      </w:tr>
    </w:tbl>
    <w:p w14:paraId="2608158D" w14:textId="30080D72" w:rsidR="00CC6E5C" w:rsidRDefault="001E49F3" w:rsidP="00C156B5">
      <w:pPr>
        <w:spacing w:beforeLines="50" w:before="120"/>
        <w:rPr>
          <w:rFonts w:eastAsia="ＭＳ 明朝"/>
        </w:rPr>
      </w:pPr>
      <w:r>
        <w:rPr>
          <w:rFonts w:eastAsia="ＭＳ 明朝" w:hint="eastAsia"/>
        </w:rPr>
        <w:t>In RAN1 #11</w:t>
      </w:r>
      <w:r w:rsidR="001D18AB">
        <w:rPr>
          <w:rFonts w:eastAsia="ＭＳ 明朝" w:hint="eastAsia"/>
        </w:rPr>
        <w:t>9</w:t>
      </w:r>
      <w:r>
        <w:rPr>
          <w:rFonts w:eastAsia="ＭＳ 明朝" w:hint="eastAsia"/>
        </w:rPr>
        <w:t xml:space="preserve"> meeting</w:t>
      </w:r>
      <w:r w:rsidR="001D18AB">
        <w:rPr>
          <w:rFonts w:eastAsia="ＭＳ 明朝" w:hint="eastAsia"/>
        </w:rPr>
        <w:t xml:space="preserve"> and before</w:t>
      </w:r>
      <w:r>
        <w:rPr>
          <w:rFonts w:eastAsia="ＭＳ 明朝" w:hint="eastAsia"/>
        </w:rPr>
        <w:t xml:space="preserve">, </w:t>
      </w:r>
      <w:r w:rsidR="001D18AB">
        <w:rPr>
          <w:rFonts w:eastAsia="ＭＳ 明朝" w:hint="eastAsia"/>
        </w:rPr>
        <w:t xml:space="preserve">it was agreed that SSB and/or CSI-RS can be the QCL source of LP-WUS for </w:t>
      </w:r>
      <w:r w:rsidR="004B732D">
        <w:rPr>
          <w:rFonts w:eastAsia="ＭＳ 明朝" w:hint="eastAsia"/>
        </w:rPr>
        <w:t xml:space="preserve">RRC </w:t>
      </w:r>
      <w:r w:rsidR="001D18AB">
        <w:rPr>
          <w:rFonts w:eastAsia="ＭＳ 明朝" w:hint="eastAsia"/>
        </w:rPr>
        <w:t>CONNECTED mode</w:t>
      </w:r>
      <w:r w:rsidR="004B732D">
        <w:rPr>
          <w:rFonts w:eastAsia="ＭＳ 明朝" w:hint="eastAsia"/>
        </w:rPr>
        <w:t>.</w:t>
      </w:r>
      <w:r w:rsidR="001F17BD">
        <w:rPr>
          <w:rFonts w:eastAsia="ＭＳ 明朝" w:hint="eastAsia"/>
        </w:rPr>
        <w:t xml:space="preserve"> </w:t>
      </w:r>
      <w:r w:rsidR="001D18AB">
        <w:rPr>
          <w:rFonts w:eastAsia="ＭＳ 明朝" w:hint="eastAsia"/>
        </w:rPr>
        <w:t>Also, it was agreed that SSB is the QCL source of LP-WUS or LP-SS in RRC IDLE/INACTIVE mode. F</w:t>
      </w:r>
      <w:r w:rsidR="001D18AB">
        <w:rPr>
          <w:rFonts w:eastAsia="ＭＳ 明朝"/>
        </w:rPr>
        <w:t>o</w:t>
      </w:r>
      <w:r w:rsidR="001D18AB">
        <w:rPr>
          <w:rFonts w:eastAsia="ＭＳ 明朝" w:hint="eastAsia"/>
        </w:rPr>
        <w:t xml:space="preserve">r applicable QCL type(s) other than Type D is still FFS for both RRC CONNECTED mode and IDLE/INACTIVE mode. </w:t>
      </w:r>
      <w:r w:rsidR="001F17BD">
        <w:rPr>
          <w:rFonts w:eastAsia="ＭＳ 明朝" w:hint="eastAsia"/>
        </w:rPr>
        <w:t>In our view</w:t>
      </w:r>
      <w:r w:rsidR="001D18AB">
        <w:rPr>
          <w:rFonts w:eastAsia="ＭＳ 明朝" w:hint="eastAsia"/>
        </w:rPr>
        <w:t xml:space="preserve">, </w:t>
      </w:r>
      <w:r w:rsidR="001F17BD">
        <w:rPr>
          <w:rFonts w:eastAsia="ＭＳ 明朝" w:hint="eastAsia"/>
        </w:rPr>
        <w:t xml:space="preserve">there is no specific </w:t>
      </w:r>
      <w:r w:rsidR="001D18AB">
        <w:rPr>
          <w:rFonts w:eastAsia="ＭＳ 明朝" w:hint="eastAsia"/>
        </w:rPr>
        <w:t xml:space="preserve">technical </w:t>
      </w:r>
      <w:r w:rsidR="001F17BD">
        <w:rPr>
          <w:rFonts w:eastAsia="ＭＳ 明朝" w:hint="eastAsia"/>
        </w:rPr>
        <w:t xml:space="preserve">reason to </w:t>
      </w:r>
      <w:r w:rsidR="001D18AB">
        <w:rPr>
          <w:rFonts w:eastAsia="ＭＳ 明朝" w:hint="eastAsia"/>
        </w:rPr>
        <w:t>apply</w:t>
      </w:r>
      <w:r w:rsidR="001F17BD">
        <w:rPr>
          <w:rFonts w:eastAsia="ＭＳ 明朝" w:hint="eastAsia"/>
        </w:rPr>
        <w:t xml:space="preserve"> the different QCL </w:t>
      </w:r>
      <w:r w:rsidR="001D18AB">
        <w:rPr>
          <w:rFonts w:eastAsia="ＭＳ 明朝" w:hint="eastAsia"/>
        </w:rPr>
        <w:t>type for</w:t>
      </w:r>
      <w:r w:rsidR="001F17BD">
        <w:rPr>
          <w:rFonts w:eastAsia="ＭＳ 明朝" w:hint="eastAsia"/>
        </w:rPr>
        <w:t xml:space="preserve"> RRC CONNECTED mode and IDLE/INACTIVE mode as the way of SSB beam transmission and LP-WUS beam transmission would be same.</w:t>
      </w:r>
      <w:r w:rsidR="00CC6E5C">
        <w:rPr>
          <w:rFonts w:eastAsia="ＭＳ 明朝" w:hint="eastAsia"/>
        </w:rPr>
        <w:t xml:space="preserve"> </w:t>
      </w:r>
      <w:r w:rsidR="00CC6E5C">
        <w:rPr>
          <w:rFonts w:eastAsia="ＭＳ 明朝"/>
        </w:rPr>
        <w:t>Therefore</w:t>
      </w:r>
      <w:r w:rsidR="00CC6E5C">
        <w:rPr>
          <w:rFonts w:eastAsia="ＭＳ 明朝" w:hint="eastAsia"/>
        </w:rPr>
        <w:t>, the same QCL type selected for ether RRC CONNECTED mode or RRC IDLE/INACTIVE mode can be applied the other mode.</w:t>
      </w:r>
    </w:p>
    <w:p w14:paraId="581BD8A3" w14:textId="4A02C480" w:rsidR="00A26F2C" w:rsidRPr="00DA2EA5" w:rsidRDefault="00087E71" w:rsidP="00A26F2C">
      <w:pPr>
        <w:rPr>
          <w:rFonts w:eastAsia="ＭＳ 明朝"/>
        </w:rPr>
      </w:pPr>
      <w:r>
        <w:rPr>
          <w:rFonts w:eastAsia="ＭＳ 明朝" w:hint="eastAsia"/>
          <w:lang w:val="en-GB"/>
        </w:rPr>
        <w:t>Based on the above discussion, we propose the following</w:t>
      </w:r>
      <w:r w:rsidR="00CC38FF">
        <w:rPr>
          <w:rFonts w:eastAsia="ＭＳ 明朝" w:hint="eastAsia"/>
          <w:lang w:val="en-GB"/>
        </w:rPr>
        <w:t>:</w:t>
      </w:r>
    </w:p>
    <w:p w14:paraId="05DDFCFC" w14:textId="44B576A8" w:rsidR="00754EDE" w:rsidRPr="00CC6E5C" w:rsidRDefault="00754EDE" w:rsidP="00754EDE">
      <w:pPr>
        <w:rPr>
          <w:rFonts w:eastAsia="ＭＳ 明朝" w:cs="Times New Roman"/>
          <w:b/>
          <w:kern w:val="0"/>
          <w:szCs w:val="20"/>
        </w:rPr>
      </w:pPr>
      <w:r w:rsidRPr="0051662C">
        <w:rPr>
          <w:rFonts w:eastAsia="SimSun" w:cs="Times New Roman"/>
          <w:b/>
          <w:kern w:val="0"/>
          <w:szCs w:val="20"/>
          <w:lang w:eastAsia="en-GB"/>
        </w:rPr>
        <w:t xml:space="preserve">Proposal </w:t>
      </w:r>
      <w:r w:rsidR="00240ABF">
        <w:rPr>
          <w:rFonts w:eastAsia="ＭＳ 明朝" w:cs="Times New Roman" w:hint="eastAsia"/>
          <w:b/>
          <w:kern w:val="0"/>
          <w:szCs w:val="20"/>
        </w:rPr>
        <w:t>7</w:t>
      </w:r>
      <w:r w:rsidRPr="0051662C">
        <w:rPr>
          <w:rFonts w:eastAsia="SimSun" w:cs="Times New Roman"/>
          <w:b/>
          <w:kern w:val="0"/>
          <w:szCs w:val="20"/>
          <w:lang w:eastAsia="en-GB"/>
        </w:rPr>
        <w:t xml:space="preserve">: </w:t>
      </w:r>
      <w:r w:rsidR="00CC6E5C">
        <w:rPr>
          <w:rFonts w:eastAsia="ＭＳ 明朝" w:cs="Times New Roman" w:hint="eastAsia"/>
          <w:b/>
          <w:kern w:val="0"/>
          <w:szCs w:val="20"/>
        </w:rPr>
        <w:t>the same QCL type selected for RRC IDLE/INACTIVE mode can be applied QCL relation between LP-WUS and SSB and/or CSI-RS in RRC CONNETED mode.</w:t>
      </w:r>
    </w:p>
    <w:p w14:paraId="4F38F4F7" w14:textId="77777777" w:rsidR="001559FB" w:rsidRDefault="001559FB" w:rsidP="00C721D3">
      <w:pPr>
        <w:rPr>
          <w:rFonts w:eastAsia="ＭＳ 明朝"/>
        </w:rPr>
      </w:pPr>
    </w:p>
    <w:p w14:paraId="172BF299" w14:textId="3232D147" w:rsidR="00A8001F" w:rsidRDefault="00A8001F" w:rsidP="00A8001F">
      <w:pPr>
        <w:pStyle w:val="Heading2"/>
        <w:rPr>
          <w:sz w:val="28"/>
          <w:szCs w:val="28"/>
          <w:lang w:eastAsia="ja-JP"/>
        </w:rPr>
      </w:pPr>
      <w:r>
        <w:rPr>
          <w:rFonts w:hint="eastAsia"/>
          <w:sz w:val="28"/>
          <w:szCs w:val="28"/>
          <w:lang w:eastAsia="ja-JP"/>
        </w:rPr>
        <w:t xml:space="preserve">Coexistence with </w:t>
      </w:r>
      <w:r>
        <w:rPr>
          <w:sz w:val="28"/>
          <w:szCs w:val="28"/>
          <w:lang w:eastAsia="ja-JP"/>
        </w:rPr>
        <w:t>existing</w:t>
      </w:r>
      <w:r>
        <w:rPr>
          <w:rFonts w:hint="eastAsia"/>
          <w:sz w:val="28"/>
          <w:szCs w:val="28"/>
          <w:lang w:eastAsia="ja-JP"/>
        </w:rPr>
        <w:t xml:space="preserve"> UE power saving features</w:t>
      </w:r>
    </w:p>
    <w:p w14:paraId="64E86ACF" w14:textId="3DF7F1E6" w:rsidR="00087E71" w:rsidRDefault="00A70BC5" w:rsidP="00C721D3">
      <w:pPr>
        <w:rPr>
          <w:rFonts w:eastAsia="ＭＳ 明朝"/>
          <w:lang w:val="en-GB"/>
        </w:rPr>
      </w:pPr>
      <w:r>
        <w:rPr>
          <w:rFonts w:eastAsia="ＭＳ 明朝" w:hint="eastAsia"/>
          <w:lang w:val="en-GB"/>
        </w:rPr>
        <w:t xml:space="preserve">Regarding the coexistence of LP-WUS with </w:t>
      </w:r>
      <w:r>
        <w:rPr>
          <w:rFonts w:eastAsia="ＭＳ 明朝"/>
          <w:lang w:val="en-GB"/>
        </w:rPr>
        <w:t>existing</w:t>
      </w:r>
      <w:r>
        <w:rPr>
          <w:rFonts w:eastAsia="ＭＳ 明朝" w:hint="eastAsia"/>
          <w:lang w:val="en-GB"/>
        </w:rPr>
        <w:t xml:space="preserve"> UE power saving features, the following was discussed in the last RAN1#119 meeting.</w:t>
      </w:r>
    </w:p>
    <w:tbl>
      <w:tblPr>
        <w:tblStyle w:val="TableGrid"/>
        <w:tblW w:w="0" w:type="auto"/>
        <w:tblLook w:val="04A0" w:firstRow="1" w:lastRow="0" w:firstColumn="1" w:lastColumn="0" w:noHBand="0" w:noVBand="1"/>
      </w:tblPr>
      <w:tblGrid>
        <w:gridCol w:w="9629"/>
      </w:tblGrid>
      <w:tr w:rsidR="00A70BC5" w14:paraId="10E0E0BA" w14:textId="77777777" w:rsidTr="005F5011">
        <w:tc>
          <w:tcPr>
            <w:tcW w:w="9629" w:type="dxa"/>
          </w:tcPr>
          <w:p w14:paraId="6F8E993A" w14:textId="2A39593C" w:rsidR="00A70BC5" w:rsidRPr="00A70BC5" w:rsidRDefault="00A70BC5" w:rsidP="00A70BC5">
            <w:pPr>
              <w:pStyle w:val="BodyText"/>
              <w:overflowPunct w:val="0"/>
              <w:rPr>
                <w:rFonts w:ascii="Times" w:eastAsia="ＭＳ 明朝" w:hAnsi="Times" w:cs="Times"/>
                <w:b/>
                <w:bCs/>
              </w:rPr>
            </w:pPr>
            <w:r w:rsidRPr="007C689F">
              <w:rPr>
                <w:rFonts w:hint="eastAsia"/>
                <w:b/>
                <w:bCs/>
                <w:highlight w:val="yellow"/>
              </w:rPr>
              <w:t>[Open] Proposal 6-1a</w:t>
            </w:r>
            <w:r w:rsidRPr="007C689F">
              <w:rPr>
                <w:b/>
                <w:bCs/>
                <w:highlight w:val="yellow"/>
              </w:rPr>
              <w:t>:</w:t>
            </w:r>
            <w:r>
              <w:rPr>
                <w:rFonts w:eastAsia="ＭＳ 明朝" w:hint="eastAsia"/>
                <w:b/>
                <w:bCs/>
              </w:rPr>
              <w:t xml:space="preserve"> (RAN1#119)</w:t>
            </w:r>
          </w:p>
          <w:p w14:paraId="4C99454C" w14:textId="77777777" w:rsidR="00A70BC5" w:rsidRPr="007C689F" w:rsidRDefault="00A70BC5" w:rsidP="00A70BC5">
            <w:pPr>
              <w:pStyle w:val="ListParagraph"/>
              <w:widowControl/>
              <w:numPr>
                <w:ilvl w:val="0"/>
                <w:numId w:val="18"/>
              </w:numPr>
              <w:spacing w:line="252" w:lineRule="auto"/>
              <w:rPr>
                <w:b/>
                <w:bCs/>
              </w:rPr>
            </w:pPr>
            <w:r w:rsidRPr="007C689F">
              <w:t>For RRC CONNECTED mode, LP-WUS can be configured</w:t>
            </w:r>
            <w:r w:rsidRPr="007C689F">
              <w:rPr>
                <w:rFonts w:hint="eastAsia"/>
              </w:rPr>
              <w:t xml:space="preserve"> with </w:t>
            </w:r>
            <w:r w:rsidRPr="007C689F">
              <w:t>PDCCH skipping</w:t>
            </w:r>
          </w:p>
          <w:p w14:paraId="2F045EEF" w14:textId="77777777" w:rsidR="00A70BC5" w:rsidRPr="007C689F" w:rsidRDefault="00A70BC5" w:rsidP="00A70BC5">
            <w:pPr>
              <w:pStyle w:val="ListParagraph"/>
              <w:widowControl/>
              <w:numPr>
                <w:ilvl w:val="1"/>
                <w:numId w:val="18"/>
              </w:numPr>
              <w:spacing w:line="252" w:lineRule="auto"/>
              <w:rPr>
                <w:b/>
                <w:bCs/>
                <w:strike/>
              </w:rPr>
            </w:pPr>
            <w:r w:rsidRPr="007C689F">
              <w:rPr>
                <w:rFonts w:hint="eastAsia"/>
                <w:strike/>
                <w:color w:val="FF0000"/>
              </w:rPr>
              <w:t xml:space="preserve">FFS: </w:t>
            </w:r>
            <w:r w:rsidRPr="007C689F">
              <w:rPr>
                <w:strike/>
                <w:color w:val="FF0000"/>
              </w:rPr>
              <w:t xml:space="preserve">PDCCH skipping </w:t>
            </w:r>
            <w:r w:rsidRPr="007C689F">
              <w:rPr>
                <w:rFonts w:hint="eastAsia"/>
                <w:strike/>
                <w:color w:val="FF0000"/>
              </w:rPr>
              <w:t xml:space="preserve">can </w:t>
            </w:r>
            <w:r w:rsidRPr="007C689F">
              <w:rPr>
                <w:strike/>
                <w:color w:val="FF0000"/>
              </w:rPr>
              <w:t>indicat</w:t>
            </w:r>
            <w:r w:rsidRPr="007C689F">
              <w:rPr>
                <w:rFonts w:hint="eastAsia"/>
                <w:strike/>
                <w:color w:val="FF0000"/>
              </w:rPr>
              <w:t xml:space="preserve"> to stop PDCCH monitoring and start</w:t>
            </w:r>
            <w:r w:rsidRPr="007C689F">
              <w:rPr>
                <w:strike/>
                <w:color w:val="FF0000"/>
              </w:rPr>
              <w:t xml:space="preserve"> LP-WUS monitoring</w:t>
            </w:r>
          </w:p>
          <w:p w14:paraId="55BAC6FF" w14:textId="77777777" w:rsidR="00A70BC5" w:rsidRPr="007C689F" w:rsidRDefault="00A70BC5" w:rsidP="00A70BC5">
            <w:pPr>
              <w:spacing w:line="252" w:lineRule="auto"/>
              <w:contextualSpacing/>
            </w:pPr>
          </w:p>
          <w:p w14:paraId="79710C1C" w14:textId="128F73DA" w:rsidR="00A70BC5" w:rsidRPr="007C689F" w:rsidRDefault="00A70BC5" w:rsidP="00A70BC5">
            <w:pPr>
              <w:pStyle w:val="BodyText"/>
              <w:overflowPunct w:val="0"/>
              <w:rPr>
                <w:rFonts w:ascii="Times" w:hAnsi="Times" w:cs="Times"/>
                <w:b/>
                <w:bCs/>
              </w:rPr>
            </w:pPr>
            <w:r w:rsidRPr="007C689F">
              <w:rPr>
                <w:rFonts w:hint="eastAsia"/>
                <w:b/>
                <w:bCs/>
                <w:highlight w:val="yellow"/>
              </w:rPr>
              <w:t>[Open] Proposal 6-2a</w:t>
            </w:r>
            <w:r w:rsidRPr="007C689F">
              <w:rPr>
                <w:b/>
                <w:bCs/>
                <w:highlight w:val="yellow"/>
              </w:rPr>
              <w:t>:</w:t>
            </w:r>
            <w:r>
              <w:rPr>
                <w:rFonts w:eastAsia="ＭＳ 明朝" w:hint="eastAsia"/>
                <w:b/>
                <w:bCs/>
              </w:rPr>
              <w:t xml:space="preserve"> (RAN1#119)</w:t>
            </w:r>
          </w:p>
          <w:p w14:paraId="00EA8876" w14:textId="77777777" w:rsidR="00A70BC5" w:rsidRPr="007C689F" w:rsidRDefault="00A70BC5" w:rsidP="00A70BC5">
            <w:pPr>
              <w:pStyle w:val="ListParagraph"/>
              <w:widowControl/>
              <w:numPr>
                <w:ilvl w:val="0"/>
                <w:numId w:val="18"/>
              </w:numPr>
              <w:spacing w:line="252" w:lineRule="auto"/>
              <w:rPr>
                <w:b/>
                <w:bCs/>
              </w:rPr>
            </w:pPr>
            <w:r w:rsidRPr="007C689F">
              <w:t>For RRC CONNECTED mode, LP-WUS can be configured</w:t>
            </w:r>
            <w:r w:rsidRPr="007C689F">
              <w:rPr>
                <w:rFonts w:hint="eastAsia"/>
              </w:rPr>
              <w:t xml:space="preserve"> with </w:t>
            </w:r>
            <w:r w:rsidRPr="007C689F">
              <w:t>SSSG switching</w:t>
            </w:r>
          </w:p>
          <w:p w14:paraId="4081B4C4" w14:textId="77777777" w:rsidR="00A70BC5" w:rsidRPr="00A70BC5" w:rsidRDefault="00A70BC5" w:rsidP="00A70BC5">
            <w:pPr>
              <w:pStyle w:val="ListParagraph"/>
              <w:widowControl/>
              <w:numPr>
                <w:ilvl w:val="1"/>
                <w:numId w:val="18"/>
              </w:numPr>
              <w:spacing w:line="252" w:lineRule="auto"/>
              <w:rPr>
                <w:b/>
                <w:bCs/>
                <w:strike/>
                <w:color w:val="FF0000"/>
              </w:rPr>
            </w:pPr>
            <w:r w:rsidRPr="007C689F">
              <w:rPr>
                <w:rFonts w:hint="eastAsia"/>
                <w:strike/>
                <w:color w:val="FF0000"/>
              </w:rPr>
              <w:t xml:space="preserve">No interaction between SSSG </w:t>
            </w:r>
            <w:r w:rsidRPr="007C689F">
              <w:rPr>
                <w:strike/>
                <w:color w:val="FF0000"/>
              </w:rPr>
              <w:t>switching</w:t>
            </w:r>
            <w:r w:rsidRPr="007C689F">
              <w:rPr>
                <w:rFonts w:hint="eastAsia"/>
                <w:strike/>
                <w:color w:val="FF0000"/>
              </w:rPr>
              <w:t xml:space="preserve"> and </w:t>
            </w:r>
            <w:r w:rsidRPr="007C689F">
              <w:rPr>
                <w:strike/>
                <w:color w:val="FF0000"/>
              </w:rPr>
              <w:t>LP-WUS</w:t>
            </w:r>
            <w:r w:rsidRPr="007C689F">
              <w:rPr>
                <w:rFonts w:hint="eastAsia"/>
                <w:strike/>
                <w:color w:val="FF0000"/>
              </w:rPr>
              <w:t xml:space="preserve"> monitoring is assumed</w:t>
            </w:r>
          </w:p>
          <w:p w14:paraId="16CBFB6A" w14:textId="77777777" w:rsidR="00A70BC5" w:rsidRPr="00A70BC5" w:rsidRDefault="00A70BC5" w:rsidP="00A70BC5">
            <w:pPr>
              <w:widowControl/>
              <w:spacing w:line="252" w:lineRule="auto"/>
              <w:rPr>
                <w:rFonts w:eastAsia="ＭＳ 明朝"/>
                <w:b/>
                <w:bCs/>
                <w:strike/>
                <w:color w:val="FF0000"/>
              </w:rPr>
            </w:pPr>
          </w:p>
          <w:p w14:paraId="41AC6674" w14:textId="245C1B09" w:rsidR="00A70BC5" w:rsidRPr="007C689F" w:rsidRDefault="00A70BC5" w:rsidP="00A70BC5">
            <w:pPr>
              <w:pStyle w:val="BodyText"/>
              <w:overflowPunct w:val="0"/>
              <w:rPr>
                <w:rFonts w:ascii="Times" w:hAnsi="Times" w:cs="Times"/>
                <w:b/>
                <w:bCs/>
              </w:rPr>
            </w:pPr>
            <w:r w:rsidRPr="007C689F">
              <w:rPr>
                <w:rFonts w:hint="eastAsia"/>
                <w:b/>
                <w:bCs/>
                <w:highlight w:val="yellow"/>
              </w:rPr>
              <w:t>[Open] Proposal 6-</w:t>
            </w:r>
            <w:r>
              <w:rPr>
                <w:rFonts w:hint="eastAsia"/>
                <w:b/>
                <w:bCs/>
                <w:highlight w:val="yellow"/>
              </w:rPr>
              <w:t>3</w:t>
            </w:r>
            <w:r w:rsidRPr="007C689F">
              <w:rPr>
                <w:b/>
                <w:bCs/>
                <w:highlight w:val="yellow"/>
              </w:rPr>
              <w:t>:</w:t>
            </w:r>
            <w:r>
              <w:rPr>
                <w:rFonts w:eastAsia="ＭＳ 明朝" w:hint="eastAsia"/>
                <w:b/>
                <w:bCs/>
              </w:rPr>
              <w:t xml:space="preserve"> (RAN1#119)</w:t>
            </w:r>
          </w:p>
          <w:p w14:paraId="0DE34F6A" w14:textId="77777777" w:rsidR="00A70BC5" w:rsidRPr="007C689F" w:rsidRDefault="00A70BC5" w:rsidP="00A70BC5">
            <w:pPr>
              <w:pStyle w:val="ListParagraph"/>
              <w:widowControl/>
              <w:numPr>
                <w:ilvl w:val="0"/>
                <w:numId w:val="18"/>
              </w:numPr>
              <w:spacing w:line="252" w:lineRule="auto"/>
              <w:rPr>
                <w:b/>
                <w:bCs/>
              </w:rPr>
            </w:pPr>
            <w:r w:rsidRPr="007C689F">
              <w:t>For RRC CONNECTED mode, LP-WUS can be configured</w:t>
            </w:r>
            <w:r w:rsidRPr="007C689F">
              <w:rPr>
                <w:rFonts w:hint="eastAsia"/>
              </w:rPr>
              <w:t xml:space="preserve"> with Cell DTX</w:t>
            </w:r>
          </w:p>
          <w:p w14:paraId="646A5A71" w14:textId="77777777" w:rsidR="00A70BC5" w:rsidRPr="007C689F" w:rsidRDefault="00A70BC5" w:rsidP="00A70BC5">
            <w:pPr>
              <w:pStyle w:val="ListParagraph"/>
              <w:widowControl/>
              <w:numPr>
                <w:ilvl w:val="1"/>
                <w:numId w:val="18"/>
              </w:numPr>
              <w:spacing w:line="252" w:lineRule="auto"/>
              <w:rPr>
                <w:b/>
                <w:bCs/>
                <w:highlight w:val="yellow"/>
              </w:rPr>
            </w:pPr>
            <w:r w:rsidRPr="007C689F">
              <w:rPr>
                <w:rFonts w:hint="eastAsia"/>
                <w:highlight w:val="yellow"/>
              </w:rPr>
              <w:t>D</w:t>
            </w:r>
            <w:r w:rsidRPr="007C689F">
              <w:rPr>
                <w:highlight w:val="yellow"/>
              </w:rPr>
              <w:t xml:space="preserve">uring </w:t>
            </w:r>
            <w:r w:rsidRPr="007C689F">
              <w:rPr>
                <w:rFonts w:hint="eastAsia"/>
                <w:highlight w:val="yellow"/>
              </w:rPr>
              <w:t>C</w:t>
            </w:r>
            <w:r w:rsidRPr="007C689F">
              <w:rPr>
                <w:highlight w:val="yellow"/>
              </w:rPr>
              <w:t xml:space="preserve">ell </w:t>
            </w:r>
            <w:r w:rsidRPr="007C689F">
              <w:rPr>
                <w:rFonts w:hint="eastAsia"/>
                <w:highlight w:val="yellow"/>
              </w:rPr>
              <w:t>DTX</w:t>
            </w:r>
            <w:r w:rsidRPr="007C689F">
              <w:rPr>
                <w:highlight w:val="yellow"/>
              </w:rPr>
              <w:t xml:space="preserve"> inactive time, the UE is not expected to monitor LP</w:t>
            </w:r>
            <w:r w:rsidRPr="007C689F">
              <w:rPr>
                <w:rFonts w:hint="eastAsia"/>
                <w:highlight w:val="yellow"/>
              </w:rPr>
              <w:t>-</w:t>
            </w:r>
            <w:r w:rsidRPr="007C689F">
              <w:rPr>
                <w:highlight w:val="yellow"/>
              </w:rPr>
              <w:t>WUS</w:t>
            </w:r>
          </w:p>
          <w:p w14:paraId="7E9763E9" w14:textId="0B0E44CF" w:rsidR="00A70BC5" w:rsidRPr="00A70BC5" w:rsidRDefault="00A70BC5" w:rsidP="005F5011">
            <w:pPr>
              <w:pStyle w:val="ListParagraph"/>
              <w:widowControl/>
              <w:numPr>
                <w:ilvl w:val="1"/>
                <w:numId w:val="18"/>
              </w:numPr>
              <w:spacing w:line="252" w:lineRule="auto"/>
              <w:rPr>
                <w:b/>
                <w:bCs/>
                <w:highlight w:val="yellow"/>
              </w:rPr>
            </w:pPr>
            <w:r w:rsidRPr="007C689F">
              <w:rPr>
                <w:highlight w:val="yellow"/>
              </w:rPr>
              <w:t xml:space="preserve">FFS: whether/how to handle the case when </w:t>
            </w:r>
            <w:r w:rsidRPr="007C689F">
              <w:rPr>
                <w:rFonts w:hint="eastAsia"/>
                <w:highlight w:val="yellow"/>
              </w:rPr>
              <w:t xml:space="preserve">all </w:t>
            </w:r>
            <w:r w:rsidRPr="007C689F">
              <w:rPr>
                <w:highlight w:val="yellow"/>
              </w:rPr>
              <w:t xml:space="preserve">LP-WUS </w:t>
            </w:r>
            <w:r w:rsidRPr="007C689F">
              <w:rPr>
                <w:rFonts w:hint="eastAsia"/>
                <w:highlight w:val="yellow"/>
              </w:rPr>
              <w:t>MO</w:t>
            </w:r>
            <w:r w:rsidRPr="007C689F">
              <w:rPr>
                <w:highlight w:val="yellow"/>
              </w:rPr>
              <w:t>s are configured within cell DTX inactive time</w:t>
            </w:r>
          </w:p>
        </w:tc>
      </w:tr>
    </w:tbl>
    <w:p w14:paraId="7A443212" w14:textId="1B1B63A2" w:rsidR="00FA3069" w:rsidRDefault="001C6ED4" w:rsidP="00C721D3">
      <w:pPr>
        <w:rPr>
          <w:rFonts w:eastAsia="ＭＳ 明朝"/>
        </w:rPr>
      </w:pPr>
      <w:r>
        <w:rPr>
          <w:rFonts w:eastAsia="ＭＳ 明朝" w:hint="eastAsia"/>
        </w:rPr>
        <w:t xml:space="preserve">In our view, </w:t>
      </w:r>
      <w:r w:rsidR="00FA3069">
        <w:rPr>
          <w:rFonts w:eastAsia="ＭＳ 明朝" w:hint="eastAsia"/>
        </w:rPr>
        <w:t xml:space="preserve">both </w:t>
      </w:r>
      <w:r>
        <w:rPr>
          <w:rFonts w:eastAsia="ＭＳ 明朝" w:hint="eastAsia"/>
        </w:rPr>
        <w:t xml:space="preserve">PDCCH skipping and SSSG </w:t>
      </w:r>
      <w:r>
        <w:rPr>
          <w:rFonts w:eastAsia="ＭＳ 明朝"/>
        </w:rPr>
        <w:t>switching</w:t>
      </w:r>
      <w:r>
        <w:rPr>
          <w:rFonts w:eastAsia="ＭＳ 明朝" w:hint="eastAsia"/>
        </w:rPr>
        <w:t xml:space="preserve"> can work in the UE configured with LP-WUS, as these behaviors are for </w:t>
      </w:r>
      <w:r w:rsidR="002E5326">
        <w:rPr>
          <w:rFonts w:eastAsia="ＭＳ 明朝" w:hint="eastAsia"/>
        </w:rPr>
        <w:t xml:space="preserve">the </w:t>
      </w:r>
      <w:r>
        <w:rPr>
          <w:rFonts w:eastAsia="ＭＳ 明朝" w:hint="eastAsia"/>
        </w:rPr>
        <w:t xml:space="preserve">PDCCH monitoring </w:t>
      </w:r>
      <w:r w:rsidR="002E5326">
        <w:rPr>
          <w:rFonts w:eastAsia="ＭＳ 明朝" w:hint="eastAsia"/>
        </w:rPr>
        <w:t xml:space="preserve">adaptation </w:t>
      </w:r>
      <w:r>
        <w:rPr>
          <w:rFonts w:eastAsia="ＭＳ 明朝" w:hint="eastAsia"/>
        </w:rPr>
        <w:t xml:space="preserve">during C-DRX active time after </w:t>
      </w:r>
      <w:r w:rsidR="002E5326">
        <w:rPr>
          <w:rFonts w:eastAsia="ＭＳ 明朝" w:hint="eastAsia"/>
        </w:rPr>
        <w:t xml:space="preserve">UE is waked </w:t>
      </w:r>
      <w:r>
        <w:rPr>
          <w:rFonts w:eastAsia="ＭＳ 明朝" w:hint="eastAsia"/>
        </w:rPr>
        <w:t>up by LP-WUS.</w:t>
      </w:r>
      <w:r w:rsidR="002E5326">
        <w:rPr>
          <w:rFonts w:eastAsia="ＭＳ 明朝" w:hint="eastAsia"/>
        </w:rPr>
        <w:t xml:space="preserve"> </w:t>
      </w:r>
      <w:r w:rsidR="00FA3069">
        <w:rPr>
          <w:rFonts w:eastAsia="ＭＳ 明朝" w:hint="eastAsia"/>
        </w:rPr>
        <w:t xml:space="preserve">On the other hand, LP-WUS monitoring behavior during PDCCH skipping and SSSG switching should be </w:t>
      </w:r>
      <w:r w:rsidR="00FA3069">
        <w:rPr>
          <w:rFonts w:eastAsia="ＭＳ 明朝"/>
        </w:rPr>
        <w:t>clar</w:t>
      </w:r>
      <w:r w:rsidR="00FA3069">
        <w:rPr>
          <w:rFonts w:eastAsia="ＭＳ 明朝" w:hint="eastAsia"/>
        </w:rPr>
        <w:t xml:space="preserve">ified. </w:t>
      </w:r>
      <w:r w:rsidR="00EC2232" w:rsidRPr="00EC2232">
        <w:rPr>
          <w:rFonts w:eastAsia="ＭＳ 明朝"/>
        </w:rPr>
        <w:t xml:space="preserve">In our view, during the UE stops PDCCH monitoring according to PDCCH skipping and SSSG switching in C-DRX active time, the time when the UE returns to PDCCH monitoring is known by the UE </w:t>
      </w:r>
      <w:r w:rsidR="00EC2232" w:rsidRPr="00EC2232">
        <w:rPr>
          <w:rFonts w:eastAsia="ＭＳ 明朝"/>
        </w:rPr>
        <w:lastRenderedPageBreak/>
        <w:t xml:space="preserve">according to the configuration </w:t>
      </w:r>
      <w:r w:rsidR="00EC2232">
        <w:rPr>
          <w:rFonts w:eastAsia="ＭＳ 明朝" w:hint="eastAsia"/>
        </w:rPr>
        <w:t>on the duration of PDCCH skipping and the search space set. Therefore, UE can stop LP-WUS monitoring even when UE don</w:t>
      </w:r>
      <w:r w:rsidR="00EC2232">
        <w:rPr>
          <w:rFonts w:eastAsia="ＭＳ 明朝"/>
        </w:rPr>
        <w:t>’</w:t>
      </w:r>
      <w:r w:rsidR="00EC2232">
        <w:rPr>
          <w:rFonts w:eastAsia="ＭＳ 明朝" w:hint="eastAsia"/>
        </w:rPr>
        <w:t>t monitor PDCCH during the PDCCH skipping and SSSG switching</w:t>
      </w:r>
      <w:r w:rsidR="005F1933">
        <w:rPr>
          <w:rFonts w:eastAsia="ＭＳ 明朝" w:hint="eastAsia"/>
        </w:rPr>
        <w:t xml:space="preserve"> to prevent frequent switching of MR and LR</w:t>
      </w:r>
      <w:r w:rsidR="00EC2232">
        <w:rPr>
          <w:rFonts w:eastAsia="ＭＳ 明朝" w:hint="eastAsia"/>
        </w:rPr>
        <w:t>.</w:t>
      </w:r>
    </w:p>
    <w:p w14:paraId="2D64FEF6" w14:textId="3FF8887C" w:rsidR="00C009D4" w:rsidRDefault="00C009D4" w:rsidP="00C009D4">
      <w:pPr>
        <w:rPr>
          <w:rFonts w:eastAsia="ＭＳ 明朝"/>
        </w:rPr>
      </w:pPr>
      <w:r w:rsidRPr="00C009D4">
        <w:rPr>
          <w:rFonts w:eastAsia="ＭＳ 明朝"/>
        </w:rPr>
        <w:t>Regarding the Cell DTX, in our view, the frequency of the time when the cell transmitting LP-WUS is always on may be low and NES does not need to be applied in this case.</w:t>
      </w:r>
      <w:r>
        <w:rPr>
          <w:rFonts w:eastAsia="ＭＳ 明朝" w:hint="eastAsia"/>
        </w:rPr>
        <w:t xml:space="preserve"> Therefore, configuration of LP-WUS with Cell DTX would not be mandatory and it should be determined depending on the complexity of the combination of LP-WUS and Cell DTX.</w:t>
      </w:r>
    </w:p>
    <w:p w14:paraId="4A79A5F9" w14:textId="77777777" w:rsidR="00C009D4" w:rsidRPr="00DA2EA5" w:rsidRDefault="00C009D4" w:rsidP="00C009D4">
      <w:pPr>
        <w:rPr>
          <w:rFonts w:eastAsia="ＭＳ 明朝"/>
        </w:rPr>
      </w:pPr>
      <w:r>
        <w:rPr>
          <w:rFonts w:eastAsia="ＭＳ 明朝" w:hint="eastAsia"/>
          <w:lang w:val="en-GB"/>
        </w:rPr>
        <w:t>Based on the above discussion, we propose the following:</w:t>
      </w:r>
    </w:p>
    <w:p w14:paraId="5AE2D4D0" w14:textId="0095F1E9" w:rsidR="00C009D4" w:rsidRDefault="00C009D4" w:rsidP="00C009D4">
      <w:pPr>
        <w:rPr>
          <w:rFonts w:eastAsia="ＭＳ 明朝" w:cs="Times New Roman"/>
          <w:b/>
          <w:kern w:val="0"/>
          <w:szCs w:val="20"/>
        </w:rPr>
      </w:pPr>
      <w:r w:rsidRPr="0051662C">
        <w:rPr>
          <w:rFonts w:eastAsia="SimSun" w:cs="Times New Roman"/>
          <w:b/>
          <w:kern w:val="0"/>
          <w:szCs w:val="20"/>
          <w:lang w:eastAsia="en-GB"/>
        </w:rPr>
        <w:t xml:space="preserve">Proposal </w:t>
      </w:r>
      <w:r w:rsidR="00240ABF">
        <w:rPr>
          <w:rFonts w:eastAsia="ＭＳ 明朝" w:cs="Times New Roman" w:hint="eastAsia"/>
          <w:b/>
          <w:kern w:val="0"/>
          <w:szCs w:val="20"/>
        </w:rPr>
        <w:t>8</w:t>
      </w:r>
      <w:r w:rsidRPr="0051662C">
        <w:rPr>
          <w:rFonts w:eastAsia="SimSun" w:cs="Times New Roman"/>
          <w:b/>
          <w:kern w:val="0"/>
          <w:szCs w:val="20"/>
          <w:lang w:eastAsia="en-GB"/>
        </w:rPr>
        <w:t>:</w:t>
      </w:r>
      <w:r>
        <w:rPr>
          <w:rFonts w:eastAsia="ＭＳ 明朝" w:cs="Times New Roman" w:hint="eastAsia"/>
          <w:b/>
          <w:kern w:val="0"/>
          <w:szCs w:val="20"/>
        </w:rPr>
        <w:t xml:space="preserve"> UE stops LP-WUS monitoring during the PDCCH skipping and SSSG switching in C-DRX active time.</w:t>
      </w:r>
    </w:p>
    <w:p w14:paraId="54BD907C" w14:textId="136E3A2F" w:rsidR="00C009D4" w:rsidRPr="00C009D4" w:rsidRDefault="00C009D4" w:rsidP="00C009D4">
      <w:pPr>
        <w:rPr>
          <w:rFonts w:eastAsia="ＭＳ 明朝" w:cs="Times New Roman"/>
          <w:b/>
          <w:kern w:val="0"/>
          <w:szCs w:val="20"/>
        </w:rPr>
      </w:pPr>
      <w:r w:rsidRPr="0051662C">
        <w:rPr>
          <w:rFonts w:eastAsia="SimSun" w:cs="Times New Roman"/>
          <w:b/>
          <w:kern w:val="0"/>
          <w:szCs w:val="20"/>
          <w:lang w:eastAsia="en-GB"/>
        </w:rPr>
        <w:t xml:space="preserve">Proposal </w:t>
      </w:r>
      <w:r w:rsidR="00240ABF">
        <w:rPr>
          <w:rFonts w:eastAsia="ＭＳ 明朝" w:cs="Times New Roman" w:hint="eastAsia"/>
          <w:b/>
          <w:kern w:val="0"/>
          <w:szCs w:val="20"/>
        </w:rPr>
        <w:t>9</w:t>
      </w:r>
      <w:r w:rsidRPr="0051662C">
        <w:rPr>
          <w:rFonts w:eastAsia="SimSun" w:cs="Times New Roman"/>
          <w:b/>
          <w:kern w:val="0"/>
          <w:szCs w:val="20"/>
          <w:lang w:eastAsia="en-GB"/>
        </w:rPr>
        <w:t>:</w:t>
      </w:r>
      <w:r>
        <w:rPr>
          <w:rFonts w:eastAsia="ＭＳ 明朝" w:cs="Times New Roman" w:hint="eastAsia"/>
          <w:b/>
          <w:kern w:val="0"/>
          <w:szCs w:val="20"/>
        </w:rPr>
        <w:t xml:space="preserve"> It would not be mandatory to configure LP-WUS and Cell DTX. Whether to configure should be determined </w:t>
      </w:r>
      <w:r>
        <w:rPr>
          <w:rFonts w:eastAsia="ＭＳ 明朝" w:cs="Times New Roman"/>
          <w:b/>
          <w:kern w:val="0"/>
          <w:szCs w:val="20"/>
        </w:rPr>
        <w:t>depending</w:t>
      </w:r>
      <w:r>
        <w:rPr>
          <w:rFonts w:eastAsia="ＭＳ 明朝" w:cs="Times New Roman" w:hint="eastAsia"/>
          <w:b/>
          <w:kern w:val="0"/>
          <w:szCs w:val="20"/>
        </w:rPr>
        <w:t xml:space="preserve"> on the complexity of the combination of LP-WUS and Cell DTX.</w:t>
      </w:r>
    </w:p>
    <w:p w14:paraId="357BA1E3" w14:textId="3E09A0E6" w:rsidR="004B155E" w:rsidRPr="00DC33E4" w:rsidRDefault="004B155E" w:rsidP="00444B87">
      <w:pPr>
        <w:pStyle w:val="Heading1"/>
        <w:rPr>
          <w:lang w:val="en-US"/>
        </w:rPr>
      </w:pPr>
      <w:r>
        <w:rPr>
          <w:lang w:val="en-US"/>
        </w:rPr>
        <w:t>Conclusion</w:t>
      </w:r>
    </w:p>
    <w:p w14:paraId="4B4C258C" w14:textId="030420F6" w:rsidR="004B155E" w:rsidRDefault="004B155E" w:rsidP="00E4173D">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240ABF">
        <w:rPr>
          <w:rFonts w:eastAsia="ＭＳ 明朝" w:cs="Times New Roman"/>
          <w:b w:val="0"/>
          <w:bCs w:val="0"/>
          <w:szCs w:val="20"/>
        </w:rPr>
        <w:t>observations</w:t>
      </w:r>
      <w:r w:rsidR="00240ABF">
        <w:rPr>
          <w:rFonts w:eastAsia="ＭＳ 明朝" w:cs="Times New Roman" w:hint="eastAsia"/>
          <w:b w:val="0"/>
          <w:bCs w:val="0"/>
          <w:szCs w:val="20"/>
        </w:rPr>
        <w:t xml:space="preserve"> and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2F82C39B" w14:textId="77777777" w:rsidR="00240ABF" w:rsidRDefault="00240ABF" w:rsidP="00240ABF">
      <w:pPr>
        <w:rPr>
          <w:rFonts w:eastAsia="ＭＳ 明朝" w:cs="Times New Roman"/>
          <w:b/>
          <w:kern w:val="0"/>
          <w:szCs w:val="20"/>
        </w:rPr>
      </w:pPr>
      <w:r w:rsidRPr="0051662C">
        <w:rPr>
          <w:rFonts w:eastAsia="SimSun" w:cs="Times New Roman"/>
          <w:b/>
          <w:kern w:val="0"/>
          <w:szCs w:val="20"/>
          <w:lang w:eastAsia="en-GB"/>
        </w:rPr>
        <w:t>Proposal 1:</w:t>
      </w:r>
      <w:r>
        <w:rPr>
          <w:rFonts w:eastAsia="ＭＳ 明朝" w:cs="Times New Roman" w:hint="eastAsia"/>
          <w:b/>
          <w:kern w:val="0"/>
          <w:szCs w:val="20"/>
        </w:rPr>
        <w:t xml:space="preserve"> During the duration</w:t>
      </w:r>
      <w:r w:rsidRPr="005D3D34">
        <w:rPr>
          <w:rFonts w:eastAsia="ＭＳ 明朝" w:cs="Times New Roman" w:hint="eastAsia"/>
          <w:b/>
          <w:bCs/>
          <w:kern w:val="0"/>
          <w:szCs w:val="20"/>
        </w:rPr>
        <w:t xml:space="preserve"> </w:t>
      </w:r>
      <w:r w:rsidRPr="005D3D34">
        <w:rPr>
          <w:rFonts w:eastAsia="ＭＳ 明朝"/>
          <w:b/>
          <w:bCs/>
          <w:i/>
          <w:iCs/>
          <w:lang w:val="en-GB"/>
        </w:rPr>
        <w:t>drx-HARQ-RTT-TimerDL</w:t>
      </w:r>
      <w:r w:rsidRPr="005D3D34">
        <w:rPr>
          <w:rFonts w:eastAsia="ＭＳ 明朝"/>
          <w:b/>
          <w:bCs/>
          <w:lang w:val="en-GB"/>
        </w:rPr>
        <w:t>,</w:t>
      </w:r>
      <w:r w:rsidRPr="005D3D34">
        <w:rPr>
          <w:rFonts w:eastAsia="ＭＳ 明朝" w:hint="eastAsia"/>
          <w:b/>
          <w:bCs/>
          <w:lang w:val="en-GB"/>
        </w:rPr>
        <w:t xml:space="preserve"> </w:t>
      </w:r>
      <w:r w:rsidRPr="005D3D34">
        <w:rPr>
          <w:rFonts w:eastAsia="ＭＳ 明朝"/>
          <w:b/>
          <w:bCs/>
          <w:i/>
          <w:iCs/>
          <w:lang w:val="en-GB"/>
        </w:rPr>
        <w:t>drx-HARQ-RTT-TimerU</w:t>
      </w:r>
      <w:r w:rsidRPr="005D3D34">
        <w:rPr>
          <w:rFonts w:eastAsia="ＭＳ 明朝" w:hint="eastAsia"/>
          <w:b/>
          <w:bCs/>
          <w:i/>
          <w:iCs/>
          <w:lang w:val="en-GB"/>
        </w:rPr>
        <w:t xml:space="preserve">L, </w:t>
      </w:r>
      <w:r w:rsidRPr="005D3D34">
        <w:rPr>
          <w:rFonts w:eastAsia="ＭＳ 明朝"/>
          <w:b/>
          <w:bCs/>
          <w:i/>
          <w:iCs/>
          <w:lang w:val="en-GB"/>
        </w:rPr>
        <w:t>drx-RetransmissionTimerDL</w:t>
      </w:r>
      <w:r w:rsidRPr="005D3D34">
        <w:rPr>
          <w:rFonts w:eastAsia="ＭＳ 明朝" w:hint="eastAsia"/>
          <w:b/>
          <w:bCs/>
          <w:lang w:val="en-GB"/>
        </w:rPr>
        <w:t xml:space="preserve">, or </w:t>
      </w:r>
      <w:r w:rsidRPr="005D3D34">
        <w:rPr>
          <w:rFonts w:eastAsia="ＭＳ 明朝"/>
          <w:b/>
          <w:bCs/>
          <w:i/>
          <w:iCs/>
          <w:lang w:val="en-GB"/>
        </w:rPr>
        <w:t>drx-RetransmissionTimerUL</w:t>
      </w:r>
      <w:r w:rsidRPr="005D3D34">
        <w:rPr>
          <w:rFonts w:eastAsia="ＭＳ 明朝" w:cs="Times New Roman" w:hint="eastAsia"/>
          <w:b/>
          <w:bCs/>
          <w:kern w:val="0"/>
          <w:szCs w:val="20"/>
        </w:rPr>
        <w:t xml:space="preserve"> </w:t>
      </w:r>
      <w:r>
        <w:rPr>
          <w:rFonts w:eastAsia="ＭＳ 明朝" w:cs="Times New Roman" w:hint="eastAsia"/>
          <w:b/>
          <w:kern w:val="0"/>
          <w:szCs w:val="20"/>
        </w:rPr>
        <w:t>is running, UE is not required to receive LP-WUS. If these timers are not preferred to be described in RAN1 specification, following alternative can be possibility.</w:t>
      </w:r>
    </w:p>
    <w:p w14:paraId="4696EA53" w14:textId="77777777" w:rsidR="00240ABF" w:rsidRDefault="00240ABF" w:rsidP="00240ABF">
      <w:pPr>
        <w:pStyle w:val="ListParagraph"/>
        <w:numPr>
          <w:ilvl w:val="0"/>
          <w:numId w:val="41"/>
        </w:numPr>
        <w:rPr>
          <w:rFonts w:eastAsia="ＭＳ 明朝"/>
          <w:b/>
          <w:bCs/>
          <w:lang w:val="en-GB"/>
        </w:rPr>
      </w:pPr>
      <w:r w:rsidRPr="005D3D34">
        <w:rPr>
          <w:rFonts w:eastAsia="ＭＳ 明朝" w:hint="eastAsia"/>
          <w:b/>
          <w:bCs/>
          <w:lang w:val="en-GB"/>
        </w:rPr>
        <w:t>When UE is not in C-DRX active time</w:t>
      </w:r>
      <w:r>
        <w:rPr>
          <w:rFonts w:eastAsia="ＭＳ 明朝" w:hint="eastAsia"/>
          <w:b/>
          <w:bCs/>
          <w:lang w:val="en-GB"/>
        </w:rPr>
        <w:t>,</w:t>
      </w:r>
      <w:r w:rsidRPr="005D3D34">
        <w:rPr>
          <w:rFonts w:eastAsia="ＭＳ 明朝" w:hint="eastAsia"/>
          <w:b/>
          <w:bCs/>
          <w:lang w:val="en-GB"/>
        </w:rPr>
        <w:t xml:space="preserve"> but UE is going to be active and start monitor PDCCH within x ms, UE is not required to monitors LP-WUS. The </w:t>
      </w:r>
      <w:r w:rsidRPr="005D3D34">
        <w:rPr>
          <w:rFonts w:eastAsia="ＭＳ 明朝"/>
          <w:b/>
          <w:bCs/>
          <w:lang w:val="en-GB"/>
        </w:rPr>
        <w:t>threshold</w:t>
      </w:r>
      <w:r w:rsidRPr="005D3D34">
        <w:rPr>
          <w:rFonts w:eastAsia="ＭＳ 明朝" w:hint="eastAsia"/>
          <w:b/>
          <w:bCs/>
          <w:lang w:val="en-GB"/>
        </w:rPr>
        <w:t xml:space="preserve"> x is determined by the sum values of t</w:t>
      </w:r>
      <w:r w:rsidRPr="005D3D34">
        <w:rPr>
          <w:rFonts w:eastAsia="ＭＳ 明朝"/>
          <w:b/>
          <w:bCs/>
          <w:lang w:val="en-GB"/>
        </w:rPr>
        <w:t>he required time to switch between MR and LR</w:t>
      </w:r>
      <w:r w:rsidRPr="005D3D34">
        <w:rPr>
          <w:rFonts w:eastAsia="ＭＳ 明朝" w:hint="eastAsia"/>
          <w:b/>
          <w:bCs/>
          <w:lang w:val="en-GB"/>
        </w:rPr>
        <w:t xml:space="preserve"> and </w:t>
      </w:r>
      <w:r>
        <w:rPr>
          <w:rFonts w:eastAsia="ＭＳ 明朝" w:hint="eastAsia"/>
          <w:b/>
          <w:bCs/>
          <w:lang w:val="en-GB"/>
        </w:rPr>
        <w:t>t</w:t>
      </w:r>
      <w:r w:rsidRPr="005D3D34">
        <w:rPr>
          <w:rFonts w:eastAsia="ＭＳ 明朝"/>
          <w:b/>
          <w:bCs/>
          <w:lang w:val="en-GB"/>
        </w:rPr>
        <w:t>he duration of drx-HARQ-RTT-TimerDL, drx-HARQ-RTT-TimerUL, drx-RetransmissionTimerDL, or drx-RetransmissionTimerUL</w:t>
      </w:r>
      <w:r>
        <w:rPr>
          <w:rFonts w:eastAsia="ＭＳ 明朝" w:hint="eastAsia"/>
          <w:b/>
          <w:bCs/>
          <w:lang w:val="en-GB"/>
        </w:rPr>
        <w:t>.</w:t>
      </w:r>
    </w:p>
    <w:p w14:paraId="05EB04DB" w14:textId="77777777" w:rsidR="00240ABF" w:rsidRDefault="00240ABF" w:rsidP="00C156B5">
      <w:pPr>
        <w:spacing w:after="0"/>
        <w:rPr>
          <w:rFonts w:eastAsia="ＭＳ 明朝" w:cs="Times New Roman"/>
          <w:b/>
          <w:kern w:val="0"/>
          <w:szCs w:val="20"/>
        </w:rPr>
      </w:pPr>
    </w:p>
    <w:p w14:paraId="4D99FF5C" w14:textId="77777777" w:rsidR="00240ABF" w:rsidRDefault="00240ABF" w:rsidP="00C156B5">
      <w:pPr>
        <w:spacing w:after="0"/>
        <w:rPr>
          <w:rFonts w:eastAsia="ＭＳ 明朝" w:cs="Times New Roman"/>
          <w:b/>
          <w:kern w:val="0"/>
          <w:szCs w:val="20"/>
        </w:rPr>
      </w:pPr>
      <w:r>
        <w:rPr>
          <w:rFonts w:eastAsia="ＭＳ 明朝" w:cs="Times New Roman" w:hint="eastAsia"/>
          <w:b/>
          <w:kern w:val="0"/>
          <w:szCs w:val="20"/>
        </w:rPr>
        <w:t xml:space="preserve">Observation 1: To configure LP-WUS monitoring occasions (MOs) for both Option 1-1 and Option 1-2, the pros of Approach 1 would be the </w:t>
      </w:r>
      <w:r>
        <w:rPr>
          <w:rFonts w:eastAsia="ＭＳ 明朝" w:cs="Times New Roman"/>
          <w:b/>
          <w:kern w:val="0"/>
          <w:szCs w:val="20"/>
        </w:rPr>
        <w:t>flexibility</w:t>
      </w:r>
      <w:r>
        <w:rPr>
          <w:rFonts w:eastAsia="ＭＳ 明朝" w:cs="Times New Roman" w:hint="eastAsia"/>
          <w:b/>
          <w:kern w:val="0"/>
          <w:szCs w:val="20"/>
        </w:rPr>
        <w:t xml:space="preserve"> of configuration to achieve any pattern of LP-WUS MOs.</w:t>
      </w:r>
    </w:p>
    <w:p w14:paraId="0D84C8EE" w14:textId="77777777" w:rsidR="00240ABF" w:rsidRDefault="00240ABF" w:rsidP="00C156B5">
      <w:pPr>
        <w:spacing w:after="0"/>
        <w:rPr>
          <w:rFonts w:eastAsia="ＭＳ 明朝" w:cs="Times New Roman"/>
          <w:b/>
          <w:kern w:val="0"/>
          <w:szCs w:val="20"/>
        </w:rPr>
      </w:pPr>
    </w:p>
    <w:p w14:paraId="27E63E9F" w14:textId="0885BBDD" w:rsidR="00240ABF" w:rsidRPr="00107E45" w:rsidRDefault="00240ABF" w:rsidP="00C156B5">
      <w:pPr>
        <w:spacing w:after="0"/>
        <w:rPr>
          <w:rFonts w:eastAsia="ＭＳ 明朝" w:cs="Times New Roman"/>
          <w:b/>
          <w:kern w:val="0"/>
          <w:szCs w:val="20"/>
        </w:rPr>
      </w:pPr>
      <w:r>
        <w:rPr>
          <w:rFonts w:eastAsia="ＭＳ 明朝" w:cs="Times New Roman" w:hint="eastAsia"/>
          <w:b/>
          <w:kern w:val="0"/>
          <w:szCs w:val="20"/>
        </w:rPr>
        <w:t xml:space="preserve">Observation 2: To configure LP-WUS monitoring occasions (MOs) for both Option 1-1 and Option 1-2, the pros of Approach 2 would be the simplicity </w:t>
      </w:r>
      <w:r w:rsidRPr="00107E45">
        <w:rPr>
          <w:rFonts w:eastAsia="ＭＳ 明朝" w:cs="Times New Roman"/>
          <w:b/>
          <w:kern w:val="0"/>
          <w:szCs w:val="20"/>
        </w:rPr>
        <w:t>from standardization efforts or product implementation perspective.</w:t>
      </w:r>
    </w:p>
    <w:p w14:paraId="0FE5D130" w14:textId="77777777" w:rsidR="00240ABF" w:rsidRDefault="00240ABF" w:rsidP="00C156B5">
      <w:pPr>
        <w:spacing w:after="0"/>
        <w:rPr>
          <w:rFonts w:eastAsia="ＭＳ 明朝" w:cs="Times New Roman"/>
          <w:b/>
          <w:kern w:val="0"/>
          <w:szCs w:val="20"/>
        </w:rPr>
      </w:pPr>
    </w:p>
    <w:p w14:paraId="474E6C06" w14:textId="77777777" w:rsidR="00240ABF" w:rsidRDefault="00240ABF" w:rsidP="00C156B5">
      <w:pPr>
        <w:spacing w:after="0"/>
        <w:rPr>
          <w:rFonts w:eastAsia="ＭＳ 明朝" w:cs="Times New Roman"/>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2</w:t>
      </w:r>
      <w:r w:rsidRPr="0051662C">
        <w:rPr>
          <w:rFonts w:eastAsia="SimSun" w:cs="Times New Roman"/>
          <w:b/>
          <w:kern w:val="0"/>
          <w:szCs w:val="20"/>
          <w:lang w:eastAsia="en-GB"/>
        </w:rPr>
        <w:t>:</w:t>
      </w:r>
      <w:r>
        <w:rPr>
          <w:rFonts w:eastAsia="ＭＳ 明朝" w:cs="Times New Roman" w:hint="eastAsia"/>
          <w:b/>
          <w:kern w:val="0"/>
          <w:szCs w:val="20"/>
        </w:rPr>
        <w:t xml:space="preserve"> To configure LP-WUS monitoring occasions (MOs), Approach 1 would be more forward compatible for both Option 1-1 and Option 1-2, if LP-WUS is supported to work with neither C-DRX not the semi-</w:t>
      </w:r>
      <w:r>
        <w:rPr>
          <w:rFonts w:eastAsia="ＭＳ 明朝" w:cs="Times New Roman"/>
          <w:b/>
          <w:kern w:val="0"/>
          <w:szCs w:val="20"/>
        </w:rPr>
        <w:t>static</w:t>
      </w:r>
      <w:r>
        <w:rPr>
          <w:rFonts w:eastAsia="ＭＳ 明朝" w:cs="Times New Roman" w:hint="eastAsia"/>
          <w:b/>
          <w:kern w:val="0"/>
          <w:szCs w:val="20"/>
        </w:rPr>
        <w:t xml:space="preserve"> pattern of new timer.</w:t>
      </w:r>
    </w:p>
    <w:p w14:paraId="1F4C01CA" w14:textId="77777777" w:rsidR="00240ABF" w:rsidRDefault="00240ABF" w:rsidP="00C156B5">
      <w:pPr>
        <w:spacing w:after="0"/>
        <w:rPr>
          <w:rFonts w:eastAsia="ＭＳ 明朝" w:cs="Times New Roman"/>
          <w:b/>
          <w:kern w:val="0"/>
          <w:szCs w:val="20"/>
        </w:rPr>
      </w:pPr>
    </w:p>
    <w:p w14:paraId="2E30AA47" w14:textId="77777777" w:rsidR="00240ABF" w:rsidRDefault="00240ABF" w:rsidP="00C156B5">
      <w:pPr>
        <w:spacing w:after="0"/>
        <w:rPr>
          <w:rFonts w:eastAsia="ＭＳ 明朝"/>
          <w:b/>
          <w:bCs/>
        </w:rPr>
      </w:pPr>
      <w:r w:rsidRPr="00634AA1">
        <w:rPr>
          <w:rFonts w:eastAsia="ＭＳ 明朝" w:cs="Times New Roman" w:hint="eastAsia"/>
          <w:b/>
          <w:kern w:val="0"/>
          <w:szCs w:val="20"/>
        </w:rPr>
        <w:t xml:space="preserve">Proposal </w:t>
      </w:r>
      <w:r>
        <w:rPr>
          <w:rFonts w:eastAsia="ＭＳ 明朝" w:cs="Times New Roman" w:hint="eastAsia"/>
          <w:b/>
          <w:kern w:val="0"/>
          <w:szCs w:val="20"/>
        </w:rPr>
        <w:t>3</w:t>
      </w:r>
      <w:r w:rsidRPr="00634AA1">
        <w:rPr>
          <w:rFonts w:eastAsia="ＭＳ 明朝" w:cs="Times New Roman" w:hint="eastAsia"/>
          <w:b/>
          <w:kern w:val="0"/>
          <w:szCs w:val="20"/>
        </w:rPr>
        <w:t>:</w:t>
      </w:r>
      <w:r>
        <w:rPr>
          <w:rFonts w:eastAsia="ＭＳ 明朝" w:cs="Times New Roman" w:hint="eastAsia"/>
          <w:b/>
          <w:kern w:val="0"/>
          <w:szCs w:val="20"/>
        </w:rPr>
        <w:t xml:space="preserve"> </w:t>
      </w:r>
      <w:r w:rsidRPr="00B11FBB">
        <w:rPr>
          <w:rFonts w:eastAsia="ＭＳ 明朝" w:hint="eastAsia"/>
          <w:b/>
          <w:bCs/>
        </w:rPr>
        <w:t>F</w:t>
      </w:r>
      <w:r w:rsidRPr="00B11FBB">
        <w:rPr>
          <w:b/>
          <w:bCs/>
        </w:rPr>
        <w:t>or UE capability report on the minimum time gap between LP-WUS reception and MR to start PDCCH monitoring</w:t>
      </w:r>
      <w:r w:rsidRPr="00B11FBB">
        <w:rPr>
          <w:rFonts w:eastAsia="ＭＳ 明朝" w:hint="eastAsia"/>
          <w:b/>
          <w:bCs/>
        </w:rPr>
        <w:t>,</w:t>
      </w:r>
      <w:r>
        <w:rPr>
          <w:rFonts w:eastAsia="ＭＳ 明朝" w:cs="Times New Roman" w:hint="eastAsia"/>
          <w:b/>
          <w:kern w:val="0"/>
          <w:szCs w:val="20"/>
        </w:rPr>
        <w:t xml:space="preserve"> Alt2 or Alt3 would be prefer, as they consider </w:t>
      </w:r>
      <w:r w:rsidRPr="00634AA1">
        <w:rPr>
          <w:rFonts w:eastAsia="ＭＳ 明朝" w:hint="eastAsia"/>
          <w:b/>
          <w:bCs/>
        </w:rPr>
        <w:t>ramping up time of MR</w:t>
      </w:r>
      <w:r>
        <w:rPr>
          <w:rFonts w:eastAsia="ＭＳ 明朝" w:hint="eastAsia"/>
          <w:b/>
          <w:bCs/>
        </w:rPr>
        <w:t xml:space="preserve"> and </w:t>
      </w:r>
      <w:r w:rsidRPr="00634AA1">
        <w:rPr>
          <w:rFonts w:eastAsia="ＭＳ 明朝" w:hint="eastAsia"/>
          <w:b/>
          <w:bCs/>
        </w:rPr>
        <w:t>duration for time/frequency synchronization of MR</w:t>
      </w:r>
      <w:r>
        <w:rPr>
          <w:rFonts w:eastAsia="ＭＳ 明朝" w:hint="eastAsia"/>
          <w:b/>
          <w:bCs/>
        </w:rPr>
        <w:t>.</w:t>
      </w:r>
    </w:p>
    <w:p w14:paraId="4ED1026B" w14:textId="77777777" w:rsidR="00240ABF" w:rsidRDefault="00240ABF" w:rsidP="00C156B5">
      <w:pPr>
        <w:spacing w:after="0"/>
        <w:rPr>
          <w:rFonts w:eastAsia="ＭＳ 明朝"/>
          <w:b/>
          <w:bCs/>
        </w:rPr>
      </w:pPr>
    </w:p>
    <w:p w14:paraId="1C012CD4" w14:textId="77777777" w:rsidR="00240ABF" w:rsidRDefault="00240ABF" w:rsidP="009C42BC">
      <w:pPr>
        <w:spacing w:after="0"/>
        <w:rPr>
          <w:rFonts w:eastAsia="ＭＳ 明朝" w:cs="Times New Roman"/>
          <w:b/>
          <w:kern w:val="0"/>
          <w:szCs w:val="20"/>
        </w:rPr>
      </w:pPr>
      <w:r w:rsidRPr="006A24D4">
        <w:rPr>
          <w:rFonts w:eastAsia="SimSun" w:cs="Times New Roman"/>
          <w:b/>
          <w:kern w:val="0"/>
          <w:szCs w:val="20"/>
          <w:lang w:eastAsia="en-GB"/>
        </w:rPr>
        <w:t xml:space="preserve">Proposal </w:t>
      </w:r>
      <w:r>
        <w:rPr>
          <w:rFonts w:eastAsia="ＭＳ 明朝" w:cs="Times New Roman" w:hint="eastAsia"/>
          <w:b/>
          <w:kern w:val="0"/>
          <w:szCs w:val="20"/>
        </w:rPr>
        <w:t>4</w:t>
      </w:r>
      <w:r w:rsidRPr="006A24D4">
        <w:rPr>
          <w:rFonts w:eastAsia="SimSun" w:cs="Times New Roman"/>
          <w:b/>
          <w:kern w:val="0"/>
          <w:szCs w:val="20"/>
          <w:lang w:eastAsia="en-GB"/>
        </w:rPr>
        <w:t xml:space="preserve">: </w:t>
      </w:r>
      <w:r>
        <w:rPr>
          <w:rFonts w:eastAsia="ＭＳ 明朝" w:cs="Times New Roman" w:hint="eastAsia"/>
          <w:b/>
          <w:kern w:val="0"/>
          <w:szCs w:val="20"/>
        </w:rPr>
        <w:t xml:space="preserve">How to jointly use the reported value via UE </w:t>
      </w:r>
      <w:r>
        <w:rPr>
          <w:rFonts w:eastAsia="ＭＳ 明朝" w:cs="Times New Roman"/>
          <w:b/>
          <w:kern w:val="0"/>
          <w:szCs w:val="20"/>
        </w:rPr>
        <w:t>capability</w:t>
      </w:r>
      <w:r>
        <w:rPr>
          <w:rFonts w:eastAsia="ＭＳ 明朝" w:cs="Times New Roman" w:hint="eastAsia"/>
          <w:b/>
          <w:kern w:val="0"/>
          <w:szCs w:val="20"/>
        </w:rPr>
        <w:t xml:space="preserve"> report and UAI mechanism </w:t>
      </w:r>
      <w:r>
        <w:rPr>
          <w:rFonts w:eastAsia="ＭＳ 明朝" w:cs="Times New Roman"/>
          <w:b/>
          <w:kern w:val="0"/>
          <w:szCs w:val="20"/>
        </w:rPr>
        <w:t>should</w:t>
      </w:r>
      <w:r>
        <w:rPr>
          <w:rFonts w:eastAsia="ＭＳ 明朝" w:cs="Times New Roman" w:hint="eastAsia"/>
          <w:b/>
          <w:kern w:val="0"/>
          <w:szCs w:val="20"/>
        </w:rPr>
        <w:t xml:space="preserve"> be further discussed.</w:t>
      </w:r>
    </w:p>
    <w:p w14:paraId="0A60E7EA" w14:textId="77777777" w:rsidR="009C42BC" w:rsidRPr="00485D01" w:rsidRDefault="009C42BC" w:rsidP="00C156B5">
      <w:pPr>
        <w:spacing w:after="0"/>
        <w:rPr>
          <w:rFonts w:eastAsia="ＭＳ 明朝"/>
          <w:b/>
          <w:bCs/>
        </w:rPr>
      </w:pPr>
    </w:p>
    <w:p w14:paraId="3E23F16A" w14:textId="77777777" w:rsidR="009C42BC" w:rsidRDefault="009C42BC" w:rsidP="009C42BC">
      <w:pPr>
        <w:spacing w:after="0"/>
        <w:rPr>
          <w:rFonts w:eastAsia="ＭＳ 明朝"/>
          <w:b/>
          <w:bCs/>
          <w:lang w:val="en-GB"/>
        </w:rPr>
      </w:pPr>
      <w:r w:rsidRPr="006E57B6">
        <w:rPr>
          <w:rFonts w:eastAsia="ＭＳ 明朝"/>
          <w:b/>
          <w:lang w:val="en-GB"/>
        </w:rPr>
        <w:t xml:space="preserve">Proposal </w:t>
      </w:r>
      <w:r>
        <w:rPr>
          <w:rFonts w:eastAsia="ＭＳ 明朝" w:hint="eastAsia"/>
          <w:b/>
          <w:lang w:val="en-GB"/>
        </w:rPr>
        <w:t>5:</w:t>
      </w:r>
      <w:r w:rsidRPr="006E57B6">
        <w:rPr>
          <w:rFonts w:eastAsia="ＭＳ 明朝"/>
          <w:b/>
          <w:lang w:val="en-GB"/>
        </w:rPr>
        <w:t xml:space="preserve"> </w:t>
      </w:r>
      <w:r w:rsidRPr="006E57B6">
        <w:rPr>
          <w:rFonts w:eastAsia="ＭＳ 明朝"/>
          <w:b/>
          <w:bCs/>
          <w:lang w:val="en-GB"/>
        </w:rPr>
        <w:t xml:space="preserve">For supporting CA, </w:t>
      </w:r>
      <w:r w:rsidRPr="006E57B6">
        <w:rPr>
          <w:rFonts w:eastAsia="ＭＳ 明朝"/>
          <w:b/>
          <w:lang w:val="en-GB"/>
        </w:rPr>
        <w:t xml:space="preserve">LP-WUS </w:t>
      </w:r>
      <w:r w:rsidRPr="006E57B6">
        <w:rPr>
          <w:rFonts w:eastAsia="ＭＳ 明朝"/>
          <w:b/>
          <w:bCs/>
          <w:lang w:val="en-GB"/>
        </w:rPr>
        <w:t>can be</w:t>
      </w:r>
      <w:r w:rsidRPr="006E57B6">
        <w:rPr>
          <w:rFonts w:eastAsia="ＭＳ 明朝"/>
          <w:b/>
          <w:lang w:val="en-GB"/>
        </w:rPr>
        <w:t xml:space="preserve"> </w:t>
      </w:r>
      <w:r>
        <w:rPr>
          <w:rFonts w:eastAsia="ＭＳ 明朝" w:hint="eastAsia"/>
          <w:b/>
          <w:lang w:val="en-GB"/>
        </w:rPr>
        <w:t>available</w:t>
      </w:r>
      <w:r w:rsidRPr="006E57B6">
        <w:rPr>
          <w:rFonts w:eastAsia="ＭＳ 明朝"/>
          <w:b/>
          <w:lang w:val="en-GB"/>
        </w:rPr>
        <w:t xml:space="preserve"> </w:t>
      </w:r>
      <w:r w:rsidRPr="006E57B6">
        <w:rPr>
          <w:rFonts w:eastAsia="ＭＳ 明朝"/>
          <w:b/>
          <w:bCs/>
          <w:lang w:val="en-GB"/>
        </w:rPr>
        <w:t>in either PCell or SCell</w:t>
      </w:r>
      <w:r>
        <w:rPr>
          <w:rFonts w:eastAsia="ＭＳ 明朝" w:hint="eastAsia"/>
          <w:b/>
          <w:bCs/>
          <w:lang w:val="en-GB"/>
        </w:rPr>
        <w:t xml:space="preserve"> and trigger PDCCH monitoring in all activated serving cells (= Option 2 in RAN1 #117 agreement)</w:t>
      </w:r>
      <w:r w:rsidRPr="006E57B6">
        <w:rPr>
          <w:rFonts w:eastAsia="ＭＳ 明朝"/>
          <w:b/>
          <w:bCs/>
          <w:lang w:val="en-GB"/>
        </w:rPr>
        <w:t>.</w:t>
      </w:r>
    </w:p>
    <w:p w14:paraId="0BD95B4D" w14:textId="77777777" w:rsidR="009C42BC" w:rsidRPr="00B11FBB" w:rsidRDefault="009C42BC" w:rsidP="00C156B5">
      <w:pPr>
        <w:spacing w:after="0"/>
        <w:rPr>
          <w:rFonts w:eastAsia="ＭＳ 明朝"/>
          <w:b/>
          <w:bCs/>
          <w:lang w:val="en-GB"/>
        </w:rPr>
      </w:pPr>
    </w:p>
    <w:p w14:paraId="03F145FB" w14:textId="77777777" w:rsidR="009C42BC" w:rsidRDefault="009C42BC" w:rsidP="009C42BC">
      <w:pPr>
        <w:spacing w:after="0"/>
        <w:rPr>
          <w:rFonts w:eastAsia="ＭＳ 明朝"/>
          <w:b/>
          <w:bCs/>
          <w:lang w:val="en-GB"/>
        </w:rPr>
      </w:pPr>
      <w:r w:rsidRPr="0051662C">
        <w:rPr>
          <w:rFonts w:eastAsia="SimSun" w:cs="Times New Roman"/>
          <w:b/>
          <w:kern w:val="0"/>
          <w:szCs w:val="20"/>
          <w:lang w:eastAsia="en-GB"/>
        </w:rPr>
        <w:t xml:space="preserve">Proposal </w:t>
      </w:r>
      <w:r>
        <w:rPr>
          <w:rFonts w:eastAsia="ＭＳ 明朝" w:cs="Times New Roman" w:hint="eastAsia"/>
          <w:b/>
          <w:kern w:val="0"/>
          <w:szCs w:val="20"/>
        </w:rPr>
        <w:t>6</w:t>
      </w:r>
      <w:r w:rsidRPr="0051662C">
        <w:rPr>
          <w:rFonts w:eastAsia="SimSun" w:cs="Times New Roman"/>
          <w:b/>
          <w:kern w:val="0"/>
          <w:szCs w:val="20"/>
          <w:lang w:eastAsia="en-GB"/>
        </w:rPr>
        <w:t xml:space="preserve">: </w:t>
      </w:r>
      <w:r w:rsidRPr="001A02B8">
        <w:rPr>
          <w:rFonts w:eastAsia="ＭＳ 明朝" w:hint="eastAsia"/>
          <w:b/>
          <w:bCs/>
          <w:lang w:val="en-GB"/>
        </w:rPr>
        <w:t xml:space="preserve">For </w:t>
      </w:r>
      <w:r>
        <w:rPr>
          <w:rFonts w:eastAsia="ＭＳ 明朝" w:hint="eastAsia"/>
          <w:b/>
          <w:bCs/>
          <w:lang w:val="en-GB"/>
        </w:rPr>
        <w:t xml:space="preserve">supporting DC, as same as </w:t>
      </w:r>
      <w:r>
        <w:rPr>
          <w:rFonts w:eastAsia="ＭＳ 明朝"/>
          <w:b/>
          <w:bCs/>
          <w:lang w:val="en-GB"/>
        </w:rPr>
        <w:t>supporting</w:t>
      </w:r>
      <w:r>
        <w:rPr>
          <w:rFonts w:eastAsia="ＭＳ 明朝" w:hint="eastAsia"/>
          <w:b/>
          <w:bCs/>
          <w:lang w:val="en-GB"/>
        </w:rPr>
        <w:t xml:space="preserve"> CA, LP-WUS can be available in either PCell or SCell to trigger PDCCH monitoring in all activated serving cells </w:t>
      </w:r>
      <w:r>
        <w:rPr>
          <w:rFonts w:eastAsia="ＭＳ 明朝"/>
          <w:b/>
          <w:bCs/>
          <w:lang w:val="en-GB"/>
        </w:rPr>
        <w:t>within</w:t>
      </w:r>
      <w:r>
        <w:rPr>
          <w:rFonts w:eastAsia="ＭＳ 明朝" w:hint="eastAsia"/>
          <w:b/>
          <w:bCs/>
          <w:lang w:val="en-GB"/>
        </w:rPr>
        <w:t xml:space="preserve"> the same cell </w:t>
      </w:r>
      <w:r>
        <w:rPr>
          <w:rFonts w:eastAsia="ＭＳ 明朝"/>
          <w:b/>
          <w:bCs/>
          <w:lang w:val="en-GB"/>
        </w:rPr>
        <w:t>group</w:t>
      </w:r>
      <w:r>
        <w:rPr>
          <w:rFonts w:eastAsia="ＭＳ 明朝" w:hint="eastAsia"/>
          <w:b/>
          <w:bCs/>
          <w:lang w:val="en-GB"/>
        </w:rPr>
        <w:t>. UE is not required to support two LRs</w:t>
      </w:r>
      <w:r>
        <w:rPr>
          <w:rFonts w:eastAsia="ＭＳ 明朝"/>
          <w:b/>
          <w:bCs/>
          <w:lang w:val="en-GB"/>
        </w:rPr>
        <w:t xml:space="preserve"> for two Cell groups</w:t>
      </w:r>
      <w:r>
        <w:rPr>
          <w:rFonts w:eastAsia="ＭＳ 明朝" w:hint="eastAsia"/>
          <w:b/>
          <w:bCs/>
          <w:lang w:val="en-GB"/>
        </w:rPr>
        <w:t>.</w:t>
      </w:r>
    </w:p>
    <w:p w14:paraId="5EAD0143" w14:textId="77777777" w:rsidR="009C42BC" w:rsidRDefault="009C42BC" w:rsidP="00C156B5">
      <w:pPr>
        <w:spacing w:after="0"/>
        <w:rPr>
          <w:rFonts w:eastAsia="ＭＳ 明朝"/>
          <w:b/>
          <w:bCs/>
          <w:lang w:val="en-GB"/>
        </w:rPr>
      </w:pPr>
    </w:p>
    <w:p w14:paraId="549C64C2" w14:textId="77777777" w:rsidR="009C42BC" w:rsidRDefault="009C42BC" w:rsidP="009C42BC">
      <w:pPr>
        <w:spacing w:after="0"/>
        <w:rPr>
          <w:rFonts w:eastAsia="ＭＳ 明朝" w:cs="Times New Roman"/>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7</w:t>
      </w:r>
      <w:r w:rsidRPr="0051662C">
        <w:rPr>
          <w:rFonts w:eastAsia="SimSun" w:cs="Times New Roman"/>
          <w:b/>
          <w:kern w:val="0"/>
          <w:szCs w:val="20"/>
          <w:lang w:eastAsia="en-GB"/>
        </w:rPr>
        <w:t xml:space="preserve">: </w:t>
      </w:r>
      <w:r>
        <w:rPr>
          <w:rFonts w:eastAsia="ＭＳ 明朝" w:cs="Times New Roman" w:hint="eastAsia"/>
          <w:b/>
          <w:kern w:val="0"/>
          <w:szCs w:val="20"/>
        </w:rPr>
        <w:t>the same QCL type selected for RRC IDLE/INACTIVE mode can be applied QCL relation between LP-WUS and SSB and/or CSI-RS in RRC CONNETED mode.</w:t>
      </w:r>
    </w:p>
    <w:p w14:paraId="7308253E" w14:textId="77777777" w:rsidR="009C42BC" w:rsidRPr="00CC6E5C" w:rsidRDefault="009C42BC" w:rsidP="00C156B5">
      <w:pPr>
        <w:spacing w:after="0"/>
        <w:rPr>
          <w:rFonts w:eastAsia="ＭＳ 明朝" w:cs="Times New Roman"/>
          <w:b/>
          <w:kern w:val="0"/>
          <w:szCs w:val="20"/>
        </w:rPr>
      </w:pPr>
    </w:p>
    <w:p w14:paraId="331A3E76" w14:textId="77777777" w:rsidR="009C42BC" w:rsidRDefault="009C42BC" w:rsidP="009C42BC">
      <w:pPr>
        <w:spacing w:after="0"/>
        <w:rPr>
          <w:rFonts w:eastAsia="ＭＳ 明朝" w:cs="Times New Roman"/>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8</w:t>
      </w:r>
      <w:r w:rsidRPr="0051662C">
        <w:rPr>
          <w:rFonts w:eastAsia="SimSun" w:cs="Times New Roman"/>
          <w:b/>
          <w:kern w:val="0"/>
          <w:szCs w:val="20"/>
          <w:lang w:eastAsia="en-GB"/>
        </w:rPr>
        <w:t>:</w:t>
      </w:r>
      <w:r>
        <w:rPr>
          <w:rFonts w:eastAsia="ＭＳ 明朝" w:cs="Times New Roman" w:hint="eastAsia"/>
          <w:b/>
          <w:kern w:val="0"/>
          <w:szCs w:val="20"/>
        </w:rPr>
        <w:t xml:space="preserve"> UE stops LP-WUS monitoring during the PDCCH skipping and SSSG switching in C-DRX active time.</w:t>
      </w:r>
    </w:p>
    <w:p w14:paraId="542343C8" w14:textId="77777777" w:rsidR="009C42BC" w:rsidRDefault="009C42BC" w:rsidP="00C156B5">
      <w:pPr>
        <w:spacing w:after="0"/>
        <w:rPr>
          <w:rFonts w:eastAsia="ＭＳ 明朝" w:cs="Times New Roman"/>
          <w:b/>
          <w:kern w:val="0"/>
          <w:szCs w:val="20"/>
        </w:rPr>
      </w:pPr>
    </w:p>
    <w:p w14:paraId="10DAFC80" w14:textId="77777777" w:rsidR="009C42BC" w:rsidRPr="00C009D4" w:rsidRDefault="009C42BC" w:rsidP="00C156B5">
      <w:pPr>
        <w:spacing w:after="0"/>
        <w:rPr>
          <w:rFonts w:eastAsia="ＭＳ 明朝" w:cs="Times New Roman"/>
          <w:b/>
          <w:kern w:val="0"/>
          <w:szCs w:val="20"/>
        </w:rPr>
      </w:pPr>
      <w:r w:rsidRPr="0051662C">
        <w:rPr>
          <w:rFonts w:eastAsia="SimSun" w:cs="Times New Roman"/>
          <w:b/>
          <w:kern w:val="0"/>
          <w:szCs w:val="20"/>
          <w:lang w:eastAsia="en-GB"/>
        </w:rPr>
        <w:t xml:space="preserve">Proposal </w:t>
      </w:r>
      <w:r>
        <w:rPr>
          <w:rFonts w:eastAsia="ＭＳ 明朝" w:cs="Times New Roman" w:hint="eastAsia"/>
          <w:b/>
          <w:kern w:val="0"/>
          <w:szCs w:val="20"/>
        </w:rPr>
        <w:t>9</w:t>
      </w:r>
      <w:r w:rsidRPr="0051662C">
        <w:rPr>
          <w:rFonts w:eastAsia="SimSun" w:cs="Times New Roman"/>
          <w:b/>
          <w:kern w:val="0"/>
          <w:szCs w:val="20"/>
          <w:lang w:eastAsia="en-GB"/>
        </w:rPr>
        <w:t>:</w:t>
      </w:r>
      <w:r>
        <w:rPr>
          <w:rFonts w:eastAsia="ＭＳ 明朝" w:cs="Times New Roman" w:hint="eastAsia"/>
          <w:b/>
          <w:kern w:val="0"/>
          <w:szCs w:val="20"/>
        </w:rPr>
        <w:t xml:space="preserve"> It would not be mandatory to configure LP-WUS and Cell DTX. Whether to configure should be determined </w:t>
      </w:r>
      <w:r>
        <w:rPr>
          <w:rFonts w:eastAsia="ＭＳ 明朝" w:cs="Times New Roman"/>
          <w:b/>
          <w:kern w:val="0"/>
          <w:szCs w:val="20"/>
        </w:rPr>
        <w:t>depending</w:t>
      </w:r>
      <w:r>
        <w:rPr>
          <w:rFonts w:eastAsia="ＭＳ 明朝" w:cs="Times New Roman" w:hint="eastAsia"/>
          <w:b/>
          <w:kern w:val="0"/>
          <w:szCs w:val="20"/>
        </w:rPr>
        <w:t xml:space="preserve"> on the complexity of the combination of LP-WUS and Cell DTX.</w:t>
      </w:r>
    </w:p>
    <w:p w14:paraId="7C19C347" w14:textId="77777777" w:rsidR="00240ABF" w:rsidRPr="009C42BC" w:rsidRDefault="00240ABF" w:rsidP="00C156B5">
      <w:pPr>
        <w:spacing w:after="0"/>
        <w:rPr>
          <w:rFonts w:eastAsia="ＭＳ 明朝" w:cs="Times New Roman"/>
          <w:b/>
          <w:kern w:val="0"/>
          <w:szCs w:val="20"/>
        </w:rPr>
      </w:pPr>
    </w:p>
    <w:p w14:paraId="1B19B9EB" w14:textId="125CC88E" w:rsidR="001A471B" w:rsidRDefault="001A471B" w:rsidP="00444B87">
      <w:pPr>
        <w:pStyle w:val="Heading1"/>
        <w:rPr>
          <w:lang w:val="en-US"/>
        </w:rPr>
      </w:pPr>
      <w:r>
        <w:rPr>
          <w:lang w:val="en-US"/>
        </w:rPr>
        <w:t>Reference</w:t>
      </w:r>
    </w:p>
    <w:p w14:paraId="02589600" w14:textId="4032E124" w:rsidR="009319B8" w:rsidRDefault="008124C8" w:rsidP="008124C8">
      <w:pPr>
        <w:rPr>
          <w:rFonts w:eastAsia="ＭＳ 明朝" w:cs="Times New Roman"/>
          <w:szCs w:val="20"/>
        </w:rPr>
      </w:pPr>
      <w:r w:rsidRPr="00371FA0">
        <w:rPr>
          <w:rFonts w:cs="Times New Roman"/>
          <w:szCs w:val="20"/>
        </w:rPr>
        <w:t>[1]</w:t>
      </w:r>
      <w:r w:rsidR="009319B8" w:rsidRPr="009319B8">
        <w:rPr>
          <w:rFonts w:eastAsia="ＭＳ 明朝" w:cs="Times New Roman" w:hint="eastAsia"/>
          <w:szCs w:val="20"/>
        </w:rPr>
        <w:t xml:space="preserve"> </w:t>
      </w:r>
      <w:r w:rsidR="00B456E4">
        <w:rPr>
          <w:rFonts w:eastAsia="ＭＳ 明朝" w:cs="Times New Roman" w:hint="eastAsia"/>
          <w:szCs w:val="20"/>
        </w:rPr>
        <w:t xml:space="preserve">R1-2410907, </w:t>
      </w:r>
      <w:r w:rsidR="00B456E4">
        <w:rPr>
          <w:rFonts w:eastAsia="ＭＳ 明朝" w:cs="Times New Roman"/>
          <w:szCs w:val="20"/>
        </w:rPr>
        <w:t>“</w:t>
      </w:r>
      <w:r w:rsidR="00B456E4" w:rsidRPr="00B456E4">
        <w:rPr>
          <w:rFonts w:cs="Times New Roman"/>
          <w:szCs w:val="20"/>
          <w:lang w:eastAsia="en-US"/>
        </w:rPr>
        <w:t>FL summary #5 on LP-WUS operation in CONNECTED mode</w:t>
      </w:r>
      <w:r w:rsidR="00B456E4">
        <w:rPr>
          <w:rFonts w:eastAsia="ＭＳ 明朝" w:cs="Times New Roman"/>
          <w:szCs w:val="20"/>
        </w:rPr>
        <w:t>”</w:t>
      </w:r>
      <w:r w:rsidR="00B456E4">
        <w:rPr>
          <w:rFonts w:eastAsia="ＭＳ 明朝" w:cs="Times New Roman" w:hint="eastAsia"/>
          <w:szCs w:val="20"/>
        </w:rPr>
        <w:t>, Moderator (NTT DOCOMO)</w:t>
      </w:r>
      <w:r w:rsidR="009319B8">
        <w:rPr>
          <w:rFonts w:eastAsia="ＭＳ 明朝" w:cs="Times New Roman" w:hint="eastAsia"/>
          <w:szCs w:val="20"/>
        </w:rPr>
        <w:t>.</w:t>
      </w:r>
      <w:r w:rsidRPr="00371FA0">
        <w:rPr>
          <w:rFonts w:cs="Times New Roman"/>
          <w:szCs w:val="20"/>
        </w:rPr>
        <w:t xml:space="preserve"> </w:t>
      </w:r>
    </w:p>
    <w:p w14:paraId="08EE04A7" w14:textId="32790923" w:rsidR="008124C8" w:rsidRDefault="009319B8" w:rsidP="008124C8">
      <w:pPr>
        <w:rPr>
          <w:rFonts w:eastAsia="ＭＳ 明朝" w:cs="Times New Roman"/>
          <w:szCs w:val="20"/>
        </w:rPr>
      </w:pPr>
      <w:r>
        <w:rPr>
          <w:rFonts w:eastAsia="ＭＳ 明朝" w:cs="Times New Roman" w:hint="eastAsia"/>
          <w:szCs w:val="20"/>
        </w:rPr>
        <w:t xml:space="preserve">[2] </w:t>
      </w:r>
      <w:r w:rsidR="008124C8">
        <w:rPr>
          <w:rFonts w:eastAsia="ＭＳ 明朝" w:cs="Times New Roman" w:hint="eastAsia"/>
          <w:szCs w:val="20"/>
        </w:rPr>
        <w:t xml:space="preserve">3GPP, </w:t>
      </w:r>
      <w:r w:rsidR="008124C8" w:rsidRPr="008124C8">
        <w:rPr>
          <w:rFonts w:cs="Times New Roman"/>
          <w:szCs w:val="20"/>
          <w:lang w:eastAsia="en-US"/>
        </w:rPr>
        <w:t>Chairman’s notes, RAN1#11</w:t>
      </w:r>
      <w:r w:rsidR="00D87F38">
        <w:rPr>
          <w:rFonts w:eastAsia="ＭＳ 明朝" w:cs="Times New Roman" w:hint="eastAsia"/>
          <w:szCs w:val="20"/>
        </w:rPr>
        <w:t>8</w:t>
      </w:r>
      <w:r w:rsidR="007A67E7">
        <w:rPr>
          <w:rFonts w:eastAsia="ＭＳ 明朝" w:cs="Times New Roman" w:hint="eastAsia"/>
          <w:szCs w:val="20"/>
        </w:rPr>
        <w:t>bis</w:t>
      </w:r>
      <w:r w:rsidR="008124C8">
        <w:rPr>
          <w:rFonts w:eastAsia="ＭＳ 明朝" w:cs="Times New Roman" w:hint="eastAsia"/>
          <w:szCs w:val="20"/>
        </w:rPr>
        <w:t>.</w:t>
      </w:r>
    </w:p>
    <w:p w14:paraId="07CA4669" w14:textId="22CF4FDC" w:rsidR="007A67E7" w:rsidRPr="007A67E7" w:rsidRDefault="007A67E7" w:rsidP="008124C8">
      <w:pPr>
        <w:rPr>
          <w:rFonts w:eastAsia="ＭＳ 明朝" w:cs="Times New Roman"/>
          <w:szCs w:val="20"/>
        </w:rPr>
      </w:pPr>
      <w:r w:rsidRPr="00371FA0">
        <w:rPr>
          <w:rFonts w:cs="Times New Roman"/>
          <w:szCs w:val="20"/>
        </w:rPr>
        <w:t>[</w:t>
      </w:r>
      <w:r w:rsidR="009319B8">
        <w:rPr>
          <w:rFonts w:eastAsia="ＭＳ 明朝" w:cs="Times New Roman" w:hint="eastAsia"/>
          <w:szCs w:val="20"/>
        </w:rPr>
        <w:t>3</w:t>
      </w:r>
      <w:r w:rsidRPr="00371FA0">
        <w:rPr>
          <w:rFonts w:cs="Times New Roman"/>
          <w:szCs w:val="20"/>
        </w:rPr>
        <w:t xml:space="preserve">] </w:t>
      </w:r>
      <w:r>
        <w:rPr>
          <w:rFonts w:eastAsia="ＭＳ 明朝" w:cs="Times New Roman" w:hint="eastAsia"/>
          <w:szCs w:val="20"/>
        </w:rPr>
        <w:t xml:space="preserve">3GPP, </w:t>
      </w:r>
      <w:r w:rsidRPr="008124C8">
        <w:rPr>
          <w:rFonts w:cs="Times New Roman"/>
          <w:szCs w:val="20"/>
          <w:lang w:eastAsia="en-US"/>
        </w:rPr>
        <w:t>Chairman’s notes, RAN1#11</w:t>
      </w:r>
      <w:r>
        <w:rPr>
          <w:rFonts w:eastAsia="ＭＳ 明朝" w:cs="Times New Roman" w:hint="eastAsia"/>
          <w:szCs w:val="20"/>
        </w:rPr>
        <w:t>8.</w:t>
      </w:r>
    </w:p>
    <w:p w14:paraId="0BC43E74" w14:textId="1A7FC36E" w:rsidR="0069148B" w:rsidRPr="008124C8" w:rsidRDefault="0069148B" w:rsidP="008124C8">
      <w:pPr>
        <w:rPr>
          <w:rFonts w:eastAsia="ＭＳ 明朝" w:cs="Times New Roman"/>
          <w:szCs w:val="20"/>
        </w:rPr>
      </w:pPr>
      <w:r w:rsidRPr="00371FA0">
        <w:rPr>
          <w:rFonts w:cs="Times New Roman"/>
          <w:szCs w:val="20"/>
        </w:rPr>
        <w:t>[</w:t>
      </w:r>
      <w:r w:rsidR="009319B8">
        <w:rPr>
          <w:rFonts w:eastAsia="ＭＳ 明朝" w:cs="Times New Roman" w:hint="eastAsia"/>
          <w:szCs w:val="20"/>
        </w:rPr>
        <w:t>4</w:t>
      </w:r>
      <w:r w:rsidRPr="00371FA0">
        <w:rPr>
          <w:rFonts w:cs="Times New Roman"/>
          <w:szCs w:val="20"/>
        </w:rPr>
        <w:t xml:space="preserve">] </w:t>
      </w:r>
      <w:r>
        <w:rPr>
          <w:rFonts w:eastAsia="ＭＳ 明朝" w:cs="Times New Roman" w:hint="eastAsia"/>
          <w:szCs w:val="20"/>
        </w:rPr>
        <w:t xml:space="preserve">3GPP, </w:t>
      </w:r>
      <w:r w:rsidRPr="008124C8">
        <w:rPr>
          <w:rFonts w:cs="Times New Roman"/>
          <w:szCs w:val="20"/>
          <w:lang w:eastAsia="en-US"/>
        </w:rPr>
        <w:t>Chairman’s notes, RAN1#11</w:t>
      </w:r>
      <w:r>
        <w:rPr>
          <w:rFonts w:eastAsia="ＭＳ 明朝" w:cs="Times New Roman" w:hint="eastAsia"/>
          <w:szCs w:val="20"/>
        </w:rPr>
        <w:t>7.</w:t>
      </w:r>
    </w:p>
    <w:p w14:paraId="319DA199" w14:textId="42EB2829" w:rsidR="003648A1" w:rsidRDefault="003648A1" w:rsidP="003648A1">
      <w:pPr>
        <w:pStyle w:val="Heading1"/>
        <w:rPr>
          <w:lang w:val="en-US"/>
        </w:rPr>
      </w:pPr>
      <w:r w:rsidRPr="003648A1">
        <w:rPr>
          <w:lang w:val="en-US"/>
        </w:rPr>
        <w:t>Appendix</w:t>
      </w:r>
    </w:p>
    <w:p w14:paraId="25F1D03E" w14:textId="07E25192" w:rsidR="00F22FA3" w:rsidRPr="00B11FBB" w:rsidRDefault="00916AD7" w:rsidP="00323A46">
      <w:pPr>
        <w:rPr>
          <w:rFonts w:eastAsia="ＭＳ 明朝"/>
          <w:b/>
          <w:bCs/>
          <w:u w:val="single"/>
        </w:rPr>
      </w:pPr>
      <w:r w:rsidRPr="00916AD7">
        <w:rPr>
          <w:b/>
          <w:bCs/>
          <w:u w:val="single"/>
        </w:rPr>
        <w:t>Agreements from RAN1#11</w:t>
      </w:r>
      <w:r w:rsidR="009319B8">
        <w:rPr>
          <w:rFonts w:eastAsia="ＭＳ 明朝" w:hint="eastAsia"/>
          <w:b/>
          <w:bCs/>
          <w:u w:val="single"/>
        </w:rPr>
        <w:t>9</w:t>
      </w:r>
      <w:r w:rsidRPr="00916AD7">
        <w:rPr>
          <w:b/>
          <w:bCs/>
          <w:u w:val="single"/>
        </w:rPr>
        <w:t xml:space="preserve"> meeting</w:t>
      </w:r>
      <w:r w:rsidR="00B11FBB">
        <w:rPr>
          <w:rFonts w:eastAsia="ＭＳ 明朝" w:hint="eastAsia"/>
          <w:b/>
          <w:bCs/>
          <w:u w:val="single"/>
        </w:rPr>
        <w:t xml:space="preserve"> [1]</w:t>
      </w:r>
    </w:p>
    <w:p w14:paraId="6D3F832C" w14:textId="77777777" w:rsidR="00980671" w:rsidRPr="00980671" w:rsidRDefault="00980671" w:rsidP="00980671">
      <w:pPr>
        <w:rPr>
          <w:rFonts w:ascii="Calibri" w:eastAsia="游明朝" w:hAnsi="Calibri" w:cs="Calibri"/>
          <w:szCs w:val="21"/>
          <w:lang w:bidi="ar"/>
        </w:rPr>
      </w:pPr>
      <w:r w:rsidRPr="00980671">
        <w:rPr>
          <w:rFonts w:ascii="Calibri" w:eastAsia="游明朝" w:hAnsi="Calibri" w:cs="Calibri"/>
          <w:szCs w:val="21"/>
          <w:highlight w:val="green"/>
          <w:lang w:bidi="ar"/>
        </w:rPr>
        <w:t>Agreement</w:t>
      </w:r>
    </w:p>
    <w:p w14:paraId="38980D9F" w14:textId="77777777" w:rsidR="00980671" w:rsidRPr="00980671" w:rsidRDefault="00980671" w:rsidP="00980671">
      <w:pPr>
        <w:spacing w:line="252" w:lineRule="auto"/>
        <w:contextualSpacing/>
        <w:rPr>
          <w:rFonts w:ascii="Calibri" w:hAnsi="Calibri" w:cs="Calibri"/>
          <w:b/>
          <w:bCs/>
          <w:szCs w:val="21"/>
        </w:rPr>
      </w:pPr>
      <w:r w:rsidRPr="00980671">
        <w:rPr>
          <w:rFonts w:ascii="Calibri" w:hAnsi="Calibri" w:cs="Calibri"/>
          <w:szCs w:val="21"/>
        </w:rPr>
        <w:t>For LP-WUS monitoring in RRC CONNECTED mode, SSB and/or CSI-RS can be the QCL source of LP-WUS</w:t>
      </w:r>
      <w:r w:rsidRPr="00980671">
        <w:rPr>
          <w:rFonts w:ascii="Calibri" w:hAnsi="Calibri" w:cs="Calibri"/>
          <w:b/>
          <w:bCs/>
          <w:szCs w:val="21"/>
        </w:rPr>
        <w:t xml:space="preserve"> </w:t>
      </w:r>
      <w:r w:rsidRPr="00980671">
        <w:rPr>
          <w:rFonts w:ascii="Calibri" w:hAnsi="Calibri" w:cs="Calibri"/>
          <w:szCs w:val="21"/>
        </w:rPr>
        <w:t>QCL type(s) is {Type A or Type C – for down-selection} and Type D, when applicable</w:t>
      </w:r>
    </w:p>
    <w:p w14:paraId="3C4F501F" w14:textId="77777777" w:rsidR="00980671" w:rsidRPr="00980671" w:rsidRDefault="00980671" w:rsidP="00980671">
      <w:pPr>
        <w:rPr>
          <w:rFonts w:ascii="Calibri" w:hAnsi="Calibri" w:cs="Calibri"/>
          <w:szCs w:val="21"/>
          <w:lang w:eastAsia="zh-CN" w:bidi="ar"/>
        </w:rPr>
      </w:pPr>
    </w:p>
    <w:p w14:paraId="49C19A6A" w14:textId="77777777" w:rsidR="00980671" w:rsidRPr="00980671" w:rsidRDefault="00980671" w:rsidP="00980671">
      <w:pPr>
        <w:rPr>
          <w:rFonts w:ascii="Calibri" w:eastAsia="游明朝" w:hAnsi="Calibri" w:cs="Calibri"/>
          <w:szCs w:val="21"/>
          <w:lang w:bidi="ar"/>
        </w:rPr>
      </w:pPr>
      <w:r w:rsidRPr="00980671">
        <w:rPr>
          <w:rFonts w:ascii="Calibri" w:eastAsia="游明朝" w:hAnsi="Calibri" w:cs="Calibri"/>
          <w:szCs w:val="21"/>
          <w:highlight w:val="green"/>
          <w:lang w:bidi="ar"/>
        </w:rPr>
        <w:t>Agreement</w:t>
      </w:r>
    </w:p>
    <w:p w14:paraId="234DB697" w14:textId="77777777" w:rsidR="00980671" w:rsidRPr="00980671" w:rsidRDefault="00980671" w:rsidP="00980671">
      <w:pPr>
        <w:spacing w:line="252" w:lineRule="auto"/>
        <w:contextualSpacing/>
        <w:rPr>
          <w:rFonts w:ascii="Calibri" w:hAnsi="Calibri" w:cs="Calibri"/>
          <w:szCs w:val="21"/>
        </w:rPr>
      </w:pPr>
      <w:r w:rsidRPr="00980671">
        <w:rPr>
          <w:rFonts w:ascii="Calibri" w:hAnsi="Calibri" w:cs="Calibri"/>
          <w:szCs w:val="21"/>
        </w:rPr>
        <w:t xml:space="preserve">LP-WUS in RRC CONNECTED mode does not include Scell dormancy indication. </w:t>
      </w:r>
    </w:p>
    <w:p w14:paraId="77628FC6" w14:textId="77777777" w:rsidR="00980671" w:rsidRPr="00980671" w:rsidRDefault="00980671" w:rsidP="00980671">
      <w:pPr>
        <w:pStyle w:val="ListParagraph"/>
        <w:widowControl/>
        <w:numPr>
          <w:ilvl w:val="0"/>
          <w:numId w:val="35"/>
        </w:numPr>
        <w:spacing w:line="252" w:lineRule="auto"/>
        <w:rPr>
          <w:rFonts w:ascii="Calibri" w:hAnsi="Calibri" w:cs="Calibri"/>
          <w:b/>
          <w:bCs/>
          <w:szCs w:val="21"/>
        </w:rPr>
      </w:pPr>
      <w:r w:rsidRPr="00980671">
        <w:rPr>
          <w:rFonts w:ascii="Calibri" w:hAnsi="Calibri" w:cs="Calibri"/>
          <w:szCs w:val="21"/>
        </w:rPr>
        <w:t>Note: LP-WUS indication does not impact SCell dormancy behavior</w:t>
      </w:r>
    </w:p>
    <w:p w14:paraId="1B32A5BA" w14:textId="77777777" w:rsidR="00980671" w:rsidRPr="00980671" w:rsidRDefault="00980671" w:rsidP="00980671">
      <w:pPr>
        <w:spacing w:line="252" w:lineRule="auto"/>
        <w:contextualSpacing/>
        <w:rPr>
          <w:rFonts w:ascii="Calibri" w:hAnsi="Calibri" w:cs="Calibri"/>
          <w:b/>
          <w:bCs/>
          <w:szCs w:val="21"/>
        </w:rPr>
      </w:pPr>
    </w:p>
    <w:p w14:paraId="010CA1B9" w14:textId="77777777" w:rsidR="00980671" w:rsidRPr="00980671" w:rsidRDefault="00980671" w:rsidP="00980671">
      <w:pPr>
        <w:rPr>
          <w:rFonts w:ascii="Calibri" w:eastAsia="游明朝" w:hAnsi="Calibri" w:cs="Calibri"/>
          <w:szCs w:val="21"/>
          <w:lang w:bidi="ar"/>
        </w:rPr>
      </w:pPr>
      <w:bookmarkStart w:id="6" w:name="_Hlk183052055"/>
      <w:r w:rsidRPr="00980671">
        <w:rPr>
          <w:rFonts w:ascii="Calibri" w:eastAsia="游明朝" w:hAnsi="Calibri" w:cs="Calibri"/>
          <w:szCs w:val="21"/>
          <w:highlight w:val="green"/>
          <w:lang w:bidi="ar"/>
        </w:rPr>
        <w:t>Agreement</w:t>
      </w:r>
    </w:p>
    <w:bookmarkEnd w:id="6"/>
    <w:p w14:paraId="5CA4DED1" w14:textId="77777777" w:rsidR="00980671" w:rsidRPr="00980671" w:rsidRDefault="00980671" w:rsidP="00980671">
      <w:pPr>
        <w:contextualSpacing/>
        <w:rPr>
          <w:rFonts w:ascii="Calibri" w:hAnsi="Calibri" w:cs="Calibri"/>
          <w:b/>
          <w:bCs/>
          <w:szCs w:val="21"/>
        </w:rPr>
      </w:pPr>
      <w:r w:rsidRPr="00980671">
        <w:rPr>
          <w:rFonts w:ascii="Calibri" w:hAnsi="Calibri" w:cs="Calibri"/>
          <w:szCs w:val="21"/>
        </w:rPr>
        <w:t>For LP-WUS CONNECTED mode operation, the following case is not supported:</w:t>
      </w:r>
    </w:p>
    <w:p w14:paraId="3C04E300" w14:textId="77777777" w:rsidR="00980671" w:rsidRPr="00980671" w:rsidRDefault="00980671" w:rsidP="00980671">
      <w:pPr>
        <w:widowControl/>
        <w:numPr>
          <w:ilvl w:val="0"/>
          <w:numId w:val="17"/>
        </w:numPr>
        <w:contextualSpacing/>
        <w:rPr>
          <w:rFonts w:ascii="Calibri" w:hAnsi="Calibri" w:cs="Calibri"/>
          <w:b/>
          <w:bCs/>
          <w:szCs w:val="21"/>
          <w:lang w:eastAsia="x-none"/>
        </w:rPr>
      </w:pPr>
      <w:r w:rsidRPr="00980671">
        <w:rPr>
          <w:rFonts w:ascii="Calibri" w:hAnsi="Calibri" w:cs="Calibri"/>
          <w:szCs w:val="21"/>
          <w:lang w:eastAsia="x-none"/>
        </w:rPr>
        <w:t xml:space="preserve">Both Option 1-1 and Option 1-2 are simultaneously configured for the same UE in a given cell </w:t>
      </w:r>
    </w:p>
    <w:p w14:paraId="22854B99" w14:textId="77777777" w:rsidR="00980671" w:rsidRPr="00980671" w:rsidRDefault="00980671" w:rsidP="00980671">
      <w:pPr>
        <w:spacing w:after="120"/>
        <w:rPr>
          <w:rFonts w:ascii="Calibri" w:hAnsi="Calibri" w:cs="Calibri"/>
          <w:szCs w:val="21"/>
          <w:highlight w:val="magenta"/>
          <w:lang w:eastAsia="x-none"/>
        </w:rPr>
      </w:pPr>
    </w:p>
    <w:p w14:paraId="6EB1E2D4" w14:textId="77777777" w:rsidR="00980671" w:rsidRPr="00980671" w:rsidRDefault="00980671" w:rsidP="00980671">
      <w:pPr>
        <w:rPr>
          <w:rFonts w:ascii="Calibri" w:eastAsia="游明朝" w:hAnsi="Calibri" w:cs="Calibri"/>
          <w:szCs w:val="21"/>
          <w:lang w:bidi="ar"/>
        </w:rPr>
      </w:pPr>
      <w:r w:rsidRPr="00980671">
        <w:rPr>
          <w:rFonts w:ascii="Calibri" w:eastAsia="游明朝" w:hAnsi="Calibri" w:cs="Calibri"/>
          <w:szCs w:val="21"/>
          <w:highlight w:val="green"/>
          <w:lang w:bidi="ar"/>
        </w:rPr>
        <w:t>Agreement</w:t>
      </w:r>
    </w:p>
    <w:p w14:paraId="3957CC56" w14:textId="77777777" w:rsidR="00980671" w:rsidRPr="00980671" w:rsidRDefault="00980671" w:rsidP="00980671">
      <w:pPr>
        <w:widowControl/>
        <w:numPr>
          <w:ilvl w:val="0"/>
          <w:numId w:val="32"/>
        </w:numPr>
        <w:contextualSpacing/>
        <w:rPr>
          <w:rFonts w:ascii="Calibri" w:hAnsi="Calibri" w:cs="Calibri"/>
          <w:b/>
          <w:bCs/>
          <w:lang w:eastAsia="x-none"/>
        </w:rPr>
      </w:pPr>
      <w:r w:rsidRPr="00980671">
        <w:rPr>
          <w:rFonts w:ascii="Calibri" w:hAnsi="Calibri" w:cs="Calibri"/>
          <w:lang w:eastAsia="x-none"/>
        </w:rPr>
        <w:t>For LP-WUS MOs in connected mode for Option 1-1, following is considered further discussion and possible down-selection</w:t>
      </w:r>
    </w:p>
    <w:p w14:paraId="7846D9AD" w14:textId="77777777" w:rsidR="00980671" w:rsidRPr="00980671" w:rsidRDefault="00980671" w:rsidP="00980671">
      <w:pPr>
        <w:widowControl/>
        <w:numPr>
          <w:ilvl w:val="1"/>
          <w:numId w:val="31"/>
        </w:numPr>
        <w:overflowPunct w:val="0"/>
        <w:rPr>
          <w:rFonts w:ascii="Calibri" w:hAnsi="Calibri" w:cs="Calibri"/>
          <w:lang w:eastAsia="x-none"/>
        </w:rPr>
      </w:pPr>
      <w:r w:rsidRPr="00980671">
        <w:rPr>
          <w:rFonts w:ascii="Calibri" w:hAnsi="Calibri" w:cs="Calibri"/>
          <w:lang w:eastAsia="x-none"/>
        </w:rPr>
        <w:t>Approach 1:</w:t>
      </w:r>
    </w:p>
    <w:p w14:paraId="5119CB44" w14:textId="77777777" w:rsidR="00980671" w:rsidRPr="00980671" w:rsidRDefault="00980671" w:rsidP="00980671">
      <w:pPr>
        <w:widowControl/>
        <w:numPr>
          <w:ilvl w:val="2"/>
          <w:numId w:val="31"/>
        </w:numPr>
        <w:overflowPunct w:val="0"/>
        <w:rPr>
          <w:rFonts w:ascii="Calibri" w:hAnsi="Calibri" w:cs="Calibri"/>
          <w:lang w:eastAsia="x-none"/>
        </w:rPr>
      </w:pPr>
      <w:r w:rsidRPr="00980671">
        <w:rPr>
          <w:rFonts w:ascii="Calibri" w:hAnsi="Calibri" w:cs="Calibri"/>
          <w:lang w:eastAsia="x-none"/>
        </w:rPr>
        <w:lastRenderedPageBreak/>
        <w:t>LP-WUS MOs, including periodicity and offset, are configured independently from the C-DRX periodicity/offset by new RRC parameter(s).</w:t>
      </w:r>
    </w:p>
    <w:p w14:paraId="6597CEA3" w14:textId="77777777" w:rsidR="00980671" w:rsidRPr="00980671" w:rsidRDefault="00980671" w:rsidP="00980671">
      <w:pPr>
        <w:widowControl/>
        <w:numPr>
          <w:ilvl w:val="2"/>
          <w:numId w:val="31"/>
        </w:numPr>
        <w:overflowPunct w:val="0"/>
        <w:rPr>
          <w:rFonts w:ascii="Calibri" w:hAnsi="Calibri" w:cs="Calibri"/>
          <w:lang w:eastAsia="x-none"/>
        </w:rPr>
      </w:pPr>
      <w:r w:rsidRPr="00980671">
        <w:rPr>
          <w:rFonts w:ascii="Calibri" w:hAnsi="Calibri" w:cs="Calibri"/>
          <w:lang w:eastAsia="x-none"/>
        </w:rPr>
        <w:t>UE selectively monitors LP-WUS in the LP-WUS MOs identified by other parameters such as time offset prior to the start of</w:t>
      </w:r>
      <w:r w:rsidRPr="00980671">
        <w:rPr>
          <w:rFonts w:ascii="Calibri" w:hAnsi="Calibri" w:cs="Calibri"/>
          <w:i/>
          <w:iCs/>
          <w:lang w:eastAsia="x-none"/>
        </w:rPr>
        <w:t xml:space="preserve"> drx-onDurationTimer</w:t>
      </w:r>
      <w:r w:rsidRPr="00980671">
        <w:rPr>
          <w:rFonts w:ascii="Calibri" w:hAnsi="Calibri" w:cs="Calibri"/>
          <w:lang w:eastAsia="x-none"/>
        </w:rPr>
        <w:t>.</w:t>
      </w:r>
    </w:p>
    <w:p w14:paraId="0BDF2261" w14:textId="77777777" w:rsidR="00980671" w:rsidRPr="00980671" w:rsidRDefault="00980671" w:rsidP="00980671">
      <w:pPr>
        <w:widowControl/>
        <w:numPr>
          <w:ilvl w:val="1"/>
          <w:numId w:val="31"/>
        </w:numPr>
        <w:overflowPunct w:val="0"/>
        <w:rPr>
          <w:rFonts w:ascii="Calibri" w:hAnsi="Calibri" w:cs="Calibri"/>
          <w:lang w:eastAsia="x-none"/>
        </w:rPr>
      </w:pPr>
      <w:r w:rsidRPr="00980671">
        <w:rPr>
          <w:rFonts w:ascii="Calibri" w:hAnsi="Calibri" w:cs="Calibri"/>
          <w:lang w:eastAsia="x-none"/>
        </w:rPr>
        <w:t>Approach 2:</w:t>
      </w:r>
    </w:p>
    <w:p w14:paraId="0A368A94" w14:textId="77777777" w:rsidR="00980671" w:rsidRPr="00980671" w:rsidRDefault="00980671" w:rsidP="00980671">
      <w:pPr>
        <w:widowControl/>
        <w:numPr>
          <w:ilvl w:val="2"/>
          <w:numId w:val="31"/>
        </w:numPr>
        <w:overflowPunct w:val="0"/>
        <w:rPr>
          <w:rFonts w:ascii="Calibri" w:hAnsi="Calibri" w:cs="Calibri"/>
          <w:lang w:eastAsia="x-none"/>
        </w:rPr>
      </w:pPr>
      <w:r w:rsidRPr="00980671">
        <w:rPr>
          <w:rFonts w:ascii="Calibri" w:hAnsi="Calibri" w:cs="Calibri"/>
          <w:lang w:eastAsia="x-none"/>
        </w:rPr>
        <w:t xml:space="preserve">LP-WUS MOs, including periodicity and offset, are identified based on the slot that </w:t>
      </w:r>
      <w:r w:rsidRPr="00980671">
        <w:rPr>
          <w:rFonts w:ascii="Calibri" w:hAnsi="Calibri" w:cs="Calibri"/>
          <w:i/>
          <w:iCs/>
          <w:lang w:eastAsia="x-none"/>
        </w:rPr>
        <w:t>drx-onDurationTimer</w:t>
      </w:r>
      <w:r w:rsidRPr="00980671">
        <w:rPr>
          <w:rFonts w:ascii="Calibri" w:hAnsi="Calibri" w:cs="Calibri"/>
          <w:lang w:eastAsia="x-none"/>
        </w:rPr>
        <w:t xml:space="preserve"> would start and a new RRC parameter indicating the time offset until the slot that </w:t>
      </w:r>
      <w:r w:rsidRPr="00980671">
        <w:rPr>
          <w:rFonts w:ascii="Calibri" w:hAnsi="Calibri" w:cs="Calibri"/>
          <w:i/>
          <w:iCs/>
          <w:lang w:eastAsia="x-none"/>
        </w:rPr>
        <w:t>drx-onDurationTimer</w:t>
      </w:r>
      <w:r w:rsidRPr="00980671">
        <w:rPr>
          <w:rFonts w:ascii="Calibri" w:hAnsi="Calibri" w:cs="Calibri"/>
          <w:lang w:eastAsia="x-none"/>
        </w:rPr>
        <w:t xml:space="preserve"> would start.</w:t>
      </w:r>
    </w:p>
    <w:p w14:paraId="696F111A" w14:textId="77777777" w:rsidR="00980671" w:rsidRPr="00980671" w:rsidRDefault="00980671" w:rsidP="00980671">
      <w:pPr>
        <w:widowControl/>
        <w:numPr>
          <w:ilvl w:val="1"/>
          <w:numId w:val="31"/>
        </w:numPr>
        <w:overflowPunct w:val="0"/>
        <w:rPr>
          <w:rFonts w:ascii="Calibri" w:hAnsi="Calibri" w:cs="Calibri"/>
          <w:lang w:eastAsia="x-none"/>
        </w:rPr>
      </w:pPr>
      <w:r w:rsidRPr="00980671">
        <w:rPr>
          <w:rFonts w:ascii="Calibri" w:hAnsi="Calibri" w:cs="Calibri"/>
          <w:lang w:eastAsia="x-none"/>
        </w:rPr>
        <w:t>FFS: An RRC parameter indicates the duration where the UE monitors LP-WUS [consecutively in time]</w:t>
      </w:r>
    </w:p>
    <w:p w14:paraId="64EFFB45" w14:textId="77777777" w:rsidR="00980671" w:rsidRPr="00980671" w:rsidRDefault="00980671" w:rsidP="00980671">
      <w:pPr>
        <w:widowControl/>
        <w:numPr>
          <w:ilvl w:val="2"/>
          <w:numId w:val="31"/>
        </w:numPr>
        <w:overflowPunct w:val="0"/>
        <w:rPr>
          <w:rFonts w:ascii="Calibri" w:hAnsi="Calibri" w:cs="Calibri"/>
          <w:lang w:eastAsia="x-none"/>
        </w:rPr>
      </w:pPr>
      <w:r w:rsidRPr="00980671">
        <w:rPr>
          <w:rFonts w:ascii="Calibri" w:hAnsi="Calibri" w:cs="Calibri"/>
          <w:lang w:eastAsia="x-none"/>
        </w:rPr>
        <w:t>FFS: the consecutive LP-WUS MOs in time identified by the RRC parameter are associated with a same C-DRX cycle;</w:t>
      </w:r>
    </w:p>
    <w:p w14:paraId="65876453" w14:textId="77777777" w:rsidR="00980671" w:rsidRPr="00980671" w:rsidRDefault="00980671" w:rsidP="00980671">
      <w:pPr>
        <w:widowControl/>
        <w:numPr>
          <w:ilvl w:val="2"/>
          <w:numId w:val="31"/>
        </w:numPr>
        <w:overflowPunct w:val="0"/>
        <w:rPr>
          <w:rFonts w:ascii="Calibri" w:hAnsi="Calibri" w:cs="Calibri"/>
          <w:lang w:eastAsia="x-none"/>
        </w:rPr>
      </w:pPr>
      <w:r w:rsidRPr="00980671">
        <w:rPr>
          <w:rFonts w:ascii="Calibri" w:hAnsi="Calibri" w:cs="Calibri"/>
          <w:lang w:eastAsia="x-none"/>
        </w:rPr>
        <w:t>FFS: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1620B153" w14:textId="77777777" w:rsidR="00980671" w:rsidRPr="00980671" w:rsidRDefault="00980671" w:rsidP="00980671">
      <w:pPr>
        <w:widowControl/>
        <w:numPr>
          <w:ilvl w:val="0"/>
          <w:numId w:val="32"/>
        </w:numPr>
        <w:contextualSpacing/>
        <w:rPr>
          <w:rFonts w:ascii="Calibri" w:hAnsi="Calibri" w:cs="Calibri"/>
          <w:b/>
          <w:bCs/>
          <w:lang w:eastAsia="x-none"/>
        </w:rPr>
      </w:pPr>
      <w:r w:rsidRPr="00980671">
        <w:rPr>
          <w:rFonts w:ascii="Calibri" w:hAnsi="Calibri" w:cs="Calibri"/>
          <w:lang w:eastAsia="x-none"/>
        </w:rPr>
        <w:t>For LP-WUS MOs in connected mode for Option 1-2, following is considered further</w:t>
      </w:r>
    </w:p>
    <w:p w14:paraId="7F3F8993" w14:textId="77777777" w:rsidR="00980671" w:rsidRPr="00980671" w:rsidRDefault="00980671" w:rsidP="00980671">
      <w:pPr>
        <w:widowControl/>
        <w:numPr>
          <w:ilvl w:val="1"/>
          <w:numId w:val="31"/>
        </w:numPr>
        <w:overflowPunct w:val="0"/>
        <w:ind w:hanging="442"/>
        <w:rPr>
          <w:rFonts w:ascii="Calibri" w:hAnsi="Calibri" w:cs="Calibri"/>
          <w:lang w:eastAsia="x-none"/>
        </w:rPr>
      </w:pPr>
      <w:r w:rsidRPr="00980671">
        <w:rPr>
          <w:rFonts w:ascii="Calibri" w:hAnsi="Calibri" w:cs="Calibri"/>
          <w:lang w:eastAsia="x-none"/>
        </w:rPr>
        <w:t>Approach 1:</w:t>
      </w:r>
    </w:p>
    <w:p w14:paraId="438DD718" w14:textId="77777777" w:rsidR="00980671" w:rsidRPr="00980671" w:rsidRDefault="00980671" w:rsidP="00980671">
      <w:pPr>
        <w:widowControl/>
        <w:numPr>
          <w:ilvl w:val="2"/>
          <w:numId w:val="31"/>
        </w:numPr>
        <w:overflowPunct w:val="0"/>
        <w:ind w:hanging="442"/>
        <w:rPr>
          <w:rFonts w:ascii="Calibri" w:hAnsi="Calibri" w:cs="Calibri"/>
          <w:lang w:eastAsia="x-none"/>
        </w:rPr>
      </w:pPr>
      <w:r w:rsidRPr="00980671">
        <w:rPr>
          <w:rFonts w:ascii="Calibri" w:hAnsi="Calibri" w:cs="Calibri"/>
          <w:lang w:eastAsia="x-none"/>
        </w:rPr>
        <w:t>LP-WUS MOs, including periodicity and offset, are configured independently from the C-DRX periodicity/offset by new RRC parameter(s).</w:t>
      </w:r>
    </w:p>
    <w:p w14:paraId="338195F3" w14:textId="77777777" w:rsidR="00980671" w:rsidRPr="00980671" w:rsidRDefault="00980671" w:rsidP="00980671">
      <w:pPr>
        <w:widowControl/>
        <w:numPr>
          <w:ilvl w:val="2"/>
          <w:numId w:val="31"/>
        </w:numPr>
        <w:overflowPunct w:val="0"/>
        <w:ind w:hanging="442"/>
        <w:rPr>
          <w:rFonts w:ascii="Calibri" w:hAnsi="Calibri" w:cs="Calibri"/>
          <w:lang w:eastAsia="x-none"/>
        </w:rPr>
      </w:pPr>
      <w:r w:rsidRPr="00980671">
        <w:rPr>
          <w:rFonts w:ascii="Calibri" w:hAnsi="Calibri" w:cs="Calibri"/>
          <w:lang w:eastAsia="x-none"/>
        </w:rPr>
        <w:t xml:space="preserve">UE monitors LP-WUS in the LP-WUS MOs and starts a new timer for PDCCH monitoring triggered by LP-WUS, after a time offset. </w:t>
      </w:r>
    </w:p>
    <w:p w14:paraId="0D626A24" w14:textId="77777777" w:rsidR="00980671" w:rsidRPr="00980671" w:rsidRDefault="00980671" w:rsidP="00980671">
      <w:pPr>
        <w:widowControl/>
        <w:numPr>
          <w:ilvl w:val="1"/>
          <w:numId w:val="31"/>
        </w:numPr>
        <w:overflowPunct w:val="0"/>
        <w:ind w:hanging="442"/>
        <w:rPr>
          <w:rFonts w:ascii="Calibri" w:hAnsi="Calibri" w:cs="Calibri"/>
          <w:lang w:eastAsia="x-none"/>
        </w:rPr>
      </w:pPr>
      <w:r w:rsidRPr="00980671">
        <w:rPr>
          <w:rFonts w:ascii="Calibri" w:hAnsi="Calibri" w:cs="Calibri"/>
          <w:lang w:eastAsia="x-none"/>
        </w:rPr>
        <w:t>Approach 2:</w:t>
      </w:r>
    </w:p>
    <w:p w14:paraId="138E98E9" w14:textId="77777777" w:rsidR="00980671" w:rsidRPr="00980671" w:rsidRDefault="00980671" w:rsidP="00980671">
      <w:pPr>
        <w:widowControl/>
        <w:numPr>
          <w:ilvl w:val="2"/>
          <w:numId w:val="31"/>
        </w:numPr>
        <w:overflowPunct w:val="0"/>
        <w:ind w:hanging="442"/>
        <w:rPr>
          <w:rFonts w:ascii="Calibri" w:hAnsi="Calibri" w:cs="Calibri"/>
          <w:lang w:eastAsia="x-none"/>
        </w:rPr>
      </w:pPr>
      <w:r w:rsidRPr="00980671">
        <w:rPr>
          <w:rFonts w:ascii="Calibri" w:hAnsi="Calibri" w:cs="Calibri"/>
          <w:lang w:eastAsia="x-none"/>
        </w:rPr>
        <w:t>Periodicity/offset of the slot that the new timer for PDCCH monitoring may be potentially triggered by LP-WUS are configured by RRC parameters.</w:t>
      </w:r>
    </w:p>
    <w:p w14:paraId="608CCE1A" w14:textId="77777777" w:rsidR="00980671" w:rsidRPr="00980671" w:rsidRDefault="00980671" w:rsidP="00980671">
      <w:pPr>
        <w:widowControl/>
        <w:numPr>
          <w:ilvl w:val="2"/>
          <w:numId w:val="31"/>
        </w:numPr>
        <w:overflowPunct w:val="0"/>
        <w:ind w:hanging="442"/>
        <w:rPr>
          <w:rFonts w:ascii="Calibri" w:hAnsi="Calibri" w:cs="Calibri"/>
          <w:lang w:eastAsia="x-none"/>
        </w:rPr>
      </w:pPr>
      <w:r w:rsidRPr="00980671">
        <w:rPr>
          <w:rFonts w:ascii="Calibri" w:hAnsi="Calibri" w:cs="Calibri"/>
          <w:lang w:eastAsia="x-none"/>
        </w:rPr>
        <w:t>LP-WUS MOs, including periodicity and offset, are identified based on the slot that new timer would start and a new RRC parameter indicating the time offset until the slot that new timer would start.</w:t>
      </w:r>
    </w:p>
    <w:p w14:paraId="14CBA2C6" w14:textId="77777777" w:rsidR="00980671" w:rsidRPr="00980671" w:rsidRDefault="00980671" w:rsidP="00980671">
      <w:pPr>
        <w:widowControl/>
        <w:numPr>
          <w:ilvl w:val="1"/>
          <w:numId w:val="31"/>
        </w:numPr>
        <w:overflowPunct w:val="0"/>
        <w:ind w:hanging="442"/>
        <w:rPr>
          <w:rFonts w:ascii="Calibri" w:hAnsi="Calibri" w:cs="Calibri"/>
          <w:lang w:eastAsia="x-none"/>
        </w:rPr>
      </w:pPr>
      <w:r w:rsidRPr="00980671">
        <w:rPr>
          <w:rFonts w:ascii="Calibri" w:hAnsi="Calibri" w:cs="Calibri"/>
          <w:lang w:eastAsia="x-none"/>
        </w:rPr>
        <w:t>FFS: An RRC parameter indicates the duration where the UE monitors LP-WUS [consecutively in time]</w:t>
      </w:r>
    </w:p>
    <w:p w14:paraId="63304BE9" w14:textId="77777777" w:rsidR="00980671" w:rsidRPr="00980671" w:rsidRDefault="00980671" w:rsidP="00980671">
      <w:pPr>
        <w:widowControl/>
        <w:numPr>
          <w:ilvl w:val="2"/>
          <w:numId w:val="31"/>
        </w:numPr>
        <w:overflowPunct w:val="0"/>
        <w:ind w:hanging="442"/>
        <w:rPr>
          <w:rFonts w:ascii="Calibri" w:hAnsi="Calibri" w:cs="Calibri"/>
          <w:lang w:eastAsia="x-none"/>
        </w:rPr>
      </w:pPr>
      <w:r w:rsidRPr="00980671">
        <w:rPr>
          <w:rFonts w:ascii="Calibri" w:hAnsi="Calibri" w:cs="Calibri"/>
          <w:lang w:eastAsia="x-none"/>
        </w:rPr>
        <w:t>FFS: the consecutive LP-WUS MOs in time identified by the RRC parameter are associated with the same slot that the new timer would start;</w:t>
      </w:r>
    </w:p>
    <w:p w14:paraId="4EDD1C82" w14:textId="77777777" w:rsidR="00980671" w:rsidRPr="00980671" w:rsidRDefault="00980671" w:rsidP="00980671">
      <w:pPr>
        <w:widowControl/>
        <w:numPr>
          <w:ilvl w:val="2"/>
          <w:numId w:val="31"/>
        </w:numPr>
        <w:overflowPunct w:val="0"/>
        <w:ind w:hanging="442"/>
        <w:rPr>
          <w:rFonts w:ascii="Calibri" w:hAnsi="Calibri" w:cs="Calibri"/>
          <w:lang w:eastAsia="x-none"/>
        </w:rPr>
      </w:pPr>
      <w:r w:rsidRPr="00980671">
        <w:rPr>
          <w:rFonts w:ascii="Calibri" w:hAnsi="Calibri" w:cs="Calibri"/>
          <w:lang w:eastAsia="x-none"/>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p w14:paraId="139B9287" w14:textId="77777777" w:rsidR="00980671" w:rsidRDefault="00980671" w:rsidP="00980671">
      <w:pPr>
        <w:pStyle w:val="BodyText"/>
        <w:rPr>
          <w:rFonts w:ascii="Calibri" w:eastAsia="ＭＳ 明朝" w:hAnsi="Calibri" w:cs="Calibri"/>
        </w:rPr>
      </w:pPr>
    </w:p>
    <w:p w14:paraId="4D284344" w14:textId="77777777" w:rsidR="00C156B5" w:rsidRDefault="00C156B5" w:rsidP="00980671">
      <w:pPr>
        <w:pStyle w:val="BodyText"/>
        <w:rPr>
          <w:rFonts w:ascii="Calibri" w:eastAsia="ＭＳ 明朝" w:hAnsi="Calibri" w:cs="Calibri"/>
        </w:rPr>
      </w:pPr>
    </w:p>
    <w:p w14:paraId="2C431E50" w14:textId="77777777" w:rsidR="00C156B5" w:rsidRPr="00C156B5" w:rsidRDefault="00C156B5" w:rsidP="00980671">
      <w:pPr>
        <w:pStyle w:val="BodyText"/>
        <w:rPr>
          <w:rFonts w:ascii="Calibri" w:eastAsia="ＭＳ 明朝" w:hAnsi="Calibri" w:cs="Calibri"/>
        </w:rPr>
      </w:pPr>
    </w:p>
    <w:p w14:paraId="5250FCB7" w14:textId="77777777" w:rsidR="00980671" w:rsidRPr="00980671" w:rsidRDefault="00980671" w:rsidP="00980671">
      <w:pPr>
        <w:spacing w:line="252" w:lineRule="auto"/>
        <w:contextualSpacing/>
        <w:rPr>
          <w:rFonts w:ascii="Calibri" w:hAnsi="Calibri" w:cs="Calibri"/>
          <w:szCs w:val="21"/>
          <w:lang w:eastAsia="x-none"/>
        </w:rPr>
      </w:pPr>
      <w:r w:rsidRPr="00980671">
        <w:rPr>
          <w:rFonts w:ascii="Calibri" w:eastAsia="游明朝" w:hAnsi="Calibri" w:cs="Calibri"/>
          <w:szCs w:val="21"/>
          <w:highlight w:val="green"/>
        </w:rPr>
        <w:lastRenderedPageBreak/>
        <w:t>Agreement</w:t>
      </w:r>
    </w:p>
    <w:p w14:paraId="07FBD0C0" w14:textId="77777777" w:rsidR="00980671" w:rsidRPr="00980671" w:rsidRDefault="00980671" w:rsidP="00980671">
      <w:pPr>
        <w:widowControl/>
        <w:numPr>
          <w:ilvl w:val="0"/>
          <w:numId w:val="32"/>
        </w:numPr>
        <w:spacing w:line="252" w:lineRule="auto"/>
        <w:contextualSpacing/>
        <w:rPr>
          <w:rFonts w:ascii="Calibri" w:hAnsi="Calibri" w:cs="Calibri"/>
          <w:b/>
          <w:bCs/>
          <w:szCs w:val="21"/>
          <w:lang w:eastAsia="x-none"/>
        </w:rPr>
      </w:pPr>
      <w:r w:rsidRPr="00980671">
        <w:rPr>
          <w:rFonts w:ascii="Calibri" w:hAnsi="Calibri" w:cs="Calibri"/>
          <w:szCs w:val="21"/>
          <w:lang w:eastAsia="x-none"/>
        </w:rPr>
        <w:t xml:space="preserve">For Option 1-2 of LP-WUS CONNECTED mode operation, for explicit indication to stop </w:t>
      </w:r>
      <w:r w:rsidRPr="00980671">
        <w:rPr>
          <w:rFonts w:ascii="Calibri" w:hAnsi="Calibri" w:cs="Calibri"/>
          <w:szCs w:val="21"/>
        </w:rPr>
        <w:t>the new timer for PDCCH monitoring in Option 1-2</w:t>
      </w:r>
      <w:r w:rsidRPr="00980671">
        <w:rPr>
          <w:rFonts w:ascii="Calibri" w:eastAsia="游明朝" w:hAnsi="Calibri" w:cs="Calibri"/>
          <w:szCs w:val="21"/>
        </w:rPr>
        <w:t xml:space="preserve"> and</w:t>
      </w:r>
      <w:r w:rsidRPr="00980671">
        <w:rPr>
          <w:rFonts w:ascii="Calibri" w:hAnsi="Calibri" w:cs="Calibri"/>
          <w:szCs w:val="21"/>
          <w:lang w:eastAsia="x-none"/>
        </w:rPr>
        <w:t xml:space="preserve"> </w:t>
      </w:r>
      <w:r w:rsidRPr="00980671">
        <w:rPr>
          <w:rFonts w:ascii="Calibri" w:hAnsi="Calibri" w:cs="Calibri"/>
          <w:i/>
          <w:iCs/>
          <w:szCs w:val="21"/>
          <w:lang w:eastAsia="x-none"/>
        </w:rPr>
        <w:t>drx-InactivityTimer</w:t>
      </w:r>
      <w:r w:rsidRPr="00980671">
        <w:rPr>
          <w:rFonts w:ascii="Calibri" w:hAnsi="Calibri" w:cs="Calibri"/>
          <w:szCs w:val="21"/>
          <w:lang w:eastAsia="x-none"/>
        </w:rPr>
        <w:t xml:space="preserve"> for the DRX group, RAN1 identified the following potential solution</w:t>
      </w:r>
    </w:p>
    <w:p w14:paraId="6284082D" w14:textId="77777777" w:rsidR="00980671" w:rsidRPr="00980671" w:rsidRDefault="00980671" w:rsidP="00980671">
      <w:pPr>
        <w:widowControl/>
        <w:numPr>
          <w:ilvl w:val="1"/>
          <w:numId w:val="32"/>
        </w:numPr>
        <w:spacing w:line="252" w:lineRule="auto"/>
        <w:contextualSpacing/>
        <w:rPr>
          <w:rFonts w:ascii="Calibri" w:hAnsi="Calibri" w:cs="Calibri"/>
          <w:b/>
          <w:bCs/>
          <w:szCs w:val="21"/>
          <w:lang w:eastAsia="x-none"/>
        </w:rPr>
      </w:pPr>
      <w:r w:rsidRPr="00980671">
        <w:rPr>
          <w:rFonts w:ascii="Calibri" w:hAnsi="Calibri" w:cs="Calibri"/>
          <w:szCs w:val="21"/>
          <w:lang w:eastAsia="x-none"/>
        </w:rPr>
        <w:t>Use existing DRX Command MAC CE and Long DRX Command MAC CE</w:t>
      </w:r>
    </w:p>
    <w:p w14:paraId="7E3A898D" w14:textId="77777777" w:rsidR="00980671" w:rsidRPr="00980671" w:rsidRDefault="00980671" w:rsidP="00980671">
      <w:pPr>
        <w:widowControl/>
        <w:numPr>
          <w:ilvl w:val="1"/>
          <w:numId w:val="32"/>
        </w:numPr>
        <w:spacing w:line="252" w:lineRule="auto"/>
        <w:contextualSpacing/>
        <w:rPr>
          <w:rFonts w:ascii="Calibri" w:hAnsi="Calibri" w:cs="Calibri"/>
          <w:b/>
          <w:bCs/>
          <w:szCs w:val="21"/>
          <w:lang w:eastAsia="x-none"/>
        </w:rPr>
      </w:pPr>
      <w:r w:rsidRPr="00980671">
        <w:rPr>
          <w:rFonts w:ascii="Calibri" w:hAnsi="Calibri" w:cs="Calibri"/>
          <w:szCs w:val="21"/>
          <w:lang w:eastAsia="x-none"/>
        </w:rPr>
        <w:t>When UE is not in C-DRX active time, UE monitors LP-WUS</w:t>
      </w:r>
    </w:p>
    <w:p w14:paraId="26BBD2F2" w14:textId="77777777" w:rsidR="00980671" w:rsidRPr="00980671" w:rsidRDefault="00980671" w:rsidP="00980671">
      <w:pPr>
        <w:widowControl/>
        <w:numPr>
          <w:ilvl w:val="0"/>
          <w:numId w:val="32"/>
        </w:numPr>
        <w:spacing w:line="252" w:lineRule="auto"/>
        <w:contextualSpacing/>
        <w:rPr>
          <w:rFonts w:ascii="Calibri" w:hAnsi="Calibri" w:cs="Calibri"/>
          <w:b/>
          <w:bCs/>
          <w:szCs w:val="21"/>
          <w:lang w:eastAsia="x-none"/>
        </w:rPr>
      </w:pPr>
      <w:r w:rsidRPr="00980671">
        <w:rPr>
          <w:rFonts w:ascii="Calibri" w:hAnsi="Calibri" w:cs="Calibri"/>
          <w:szCs w:val="21"/>
          <w:lang w:eastAsia="x-none"/>
        </w:rPr>
        <w:t>Send LS to RAN2 to ask the feasibility of the above potential solution. LS in R1-</w:t>
      </w:r>
      <w:r w:rsidRPr="00980671">
        <w:rPr>
          <w:rFonts w:ascii="Calibri" w:eastAsia="游明朝" w:hAnsi="Calibri" w:cs="Calibri"/>
          <w:szCs w:val="21"/>
        </w:rPr>
        <w:t>2410909</w:t>
      </w:r>
      <w:r w:rsidRPr="00980671">
        <w:rPr>
          <w:rFonts w:ascii="Calibri" w:hAnsi="Calibri" w:cs="Calibri"/>
          <w:szCs w:val="21"/>
          <w:lang w:eastAsia="x-none"/>
        </w:rPr>
        <w:t>.</w:t>
      </w:r>
    </w:p>
    <w:p w14:paraId="0E9856F9" w14:textId="77777777" w:rsidR="00980671" w:rsidRPr="00980671" w:rsidRDefault="00980671" w:rsidP="00980671">
      <w:pPr>
        <w:rPr>
          <w:rFonts w:ascii="Calibri" w:hAnsi="Calibri" w:cs="Calibri"/>
          <w:lang w:eastAsia="zh-CN" w:bidi="ar"/>
        </w:rPr>
      </w:pPr>
    </w:p>
    <w:p w14:paraId="054D45C2" w14:textId="77777777" w:rsidR="00980671" w:rsidRPr="00980671" w:rsidRDefault="00980671" w:rsidP="00980671">
      <w:pPr>
        <w:contextualSpacing/>
        <w:rPr>
          <w:rFonts w:ascii="Calibri" w:hAnsi="Calibri" w:cs="Calibri"/>
          <w:b/>
          <w:bCs/>
          <w:szCs w:val="21"/>
        </w:rPr>
      </w:pPr>
      <w:r w:rsidRPr="00980671">
        <w:rPr>
          <w:rFonts w:ascii="Calibri" w:hAnsi="Calibri" w:cs="Calibri"/>
          <w:b/>
          <w:bCs/>
          <w:szCs w:val="21"/>
        </w:rPr>
        <w:t>Conclusion</w:t>
      </w:r>
    </w:p>
    <w:p w14:paraId="0079D8E8" w14:textId="77777777" w:rsidR="00980671" w:rsidRPr="00980671" w:rsidRDefault="00980671" w:rsidP="00980671">
      <w:pPr>
        <w:widowControl/>
        <w:numPr>
          <w:ilvl w:val="0"/>
          <w:numId w:val="36"/>
        </w:numPr>
        <w:spacing w:line="252" w:lineRule="auto"/>
        <w:contextualSpacing/>
        <w:rPr>
          <w:rFonts w:ascii="Calibri" w:hAnsi="Calibri" w:cs="Calibri"/>
          <w:b/>
          <w:bCs/>
          <w:szCs w:val="21"/>
          <w:lang w:eastAsia="x-none"/>
        </w:rPr>
      </w:pPr>
      <w:r w:rsidRPr="00980671">
        <w:rPr>
          <w:rFonts w:ascii="Calibri" w:hAnsi="Calibri" w:cs="Calibri"/>
          <w:szCs w:val="21"/>
          <w:lang w:eastAsia="x-none"/>
        </w:rPr>
        <w:t xml:space="preserve">For Option 1-1 of LP-WUS CONNECTED mode operation, RAN1 assumes existing DRX Command MAC CE and Long DRX Command MAC CE can be used to stop </w:t>
      </w:r>
      <w:r w:rsidRPr="00980671">
        <w:rPr>
          <w:rFonts w:ascii="Calibri" w:hAnsi="Calibri" w:cs="Calibri"/>
          <w:i/>
          <w:iCs/>
          <w:szCs w:val="21"/>
          <w:lang w:eastAsia="x-none"/>
        </w:rPr>
        <w:t>drx-onDurationTimer</w:t>
      </w:r>
      <w:r w:rsidRPr="00980671">
        <w:rPr>
          <w:rFonts w:ascii="Calibri" w:hAnsi="Calibri" w:cs="Calibri"/>
          <w:szCs w:val="21"/>
          <w:lang w:eastAsia="x-none"/>
        </w:rPr>
        <w:t xml:space="preserve"> and </w:t>
      </w:r>
      <w:r w:rsidRPr="00980671">
        <w:rPr>
          <w:rFonts w:ascii="Calibri" w:hAnsi="Calibri" w:cs="Calibri"/>
          <w:i/>
          <w:iCs/>
          <w:szCs w:val="21"/>
          <w:lang w:eastAsia="x-none"/>
        </w:rPr>
        <w:t>drx-InactivityTimer</w:t>
      </w:r>
      <w:r w:rsidRPr="00980671">
        <w:rPr>
          <w:rFonts w:ascii="Calibri" w:hAnsi="Calibri" w:cs="Calibri"/>
          <w:szCs w:val="21"/>
          <w:lang w:eastAsia="x-none"/>
        </w:rPr>
        <w:t xml:space="preserve"> for the DRX group</w:t>
      </w:r>
    </w:p>
    <w:p w14:paraId="5D82DCF3" w14:textId="77777777" w:rsidR="00980671" w:rsidRPr="00980671" w:rsidRDefault="00980671" w:rsidP="00980671">
      <w:pPr>
        <w:widowControl/>
        <w:numPr>
          <w:ilvl w:val="1"/>
          <w:numId w:val="36"/>
        </w:numPr>
        <w:spacing w:line="252" w:lineRule="auto"/>
        <w:contextualSpacing/>
        <w:rPr>
          <w:rFonts w:ascii="Calibri" w:hAnsi="Calibri" w:cs="Calibri"/>
          <w:b/>
          <w:bCs/>
          <w:szCs w:val="21"/>
          <w:lang w:eastAsia="x-none"/>
        </w:rPr>
      </w:pPr>
      <w:r w:rsidRPr="00980671">
        <w:rPr>
          <w:rFonts w:ascii="Calibri" w:hAnsi="Calibri" w:cs="Calibri"/>
          <w:szCs w:val="21"/>
          <w:lang w:eastAsia="x-none"/>
        </w:rPr>
        <w:t>When UE is not in C-DRX active time, UE monitors LP-WUS</w:t>
      </w:r>
    </w:p>
    <w:p w14:paraId="0063379D" w14:textId="77777777" w:rsidR="00980671" w:rsidRPr="00980671" w:rsidRDefault="00980671" w:rsidP="00980671">
      <w:pPr>
        <w:widowControl/>
        <w:numPr>
          <w:ilvl w:val="0"/>
          <w:numId w:val="36"/>
        </w:numPr>
        <w:spacing w:line="252" w:lineRule="auto"/>
        <w:contextualSpacing/>
        <w:rPr>
          <w:rFonts w:ascii="Calibri" w:hAnsi="Calibri" w:cs="Calibri"/>
          <w:szCs w:val="21"/>
          <w:lang w:eastAsia="x-none"/>
        </w:rPr>
      </w:pPr>
      <w:r w:rsidRPr="00980671">
        <w:rPr>
          <w:rFonts w:ascii="Calibri" w:hAnsi="Calibri" w:cs="Calibri"/>
          <w:szCs w:val="21"/>
          <w:highlight w:val="green"/>
          <w:lang w:eastAsia="x-none"/>
        </w:rPr>
        <w:t>Send LS to RAN2 to ask whether RAN2 has same understanding or not. LS in R1-</w:t>
      </w:r>
      <w:r w:rsidRPr="00980671">
        <w:rPr>
          <w:rFonts w:ascii="Calibri" w:eastAsia="游明朝" w:hAnsi="Calibri" w:cs="Calibri"/>
          <w:szCs w:val="21"/>
          <w:highlight w:val="green"/>
        </w:rPr>
        <w:t>2410909</w:t>
      </w:r>
      <w:r w:rsidRPr="00980671">
        <w:rPr>
          <w:rFonts w:ascii="Calibri" w:hAnsi="Calibri" w:cs="Calibri"/>
          <w:szCs w:val="21"/>
          <w:highlight w:val="green"/>
          <w:lang w:eastAsia="x-none"/>
        </w:rPr>
        <w:t>.</w:t>
      </w:r>
    </w:p>
    <w:p w14:paraId="79593F19" w14:textId="77777777" w:rsidR="00980671" w:rsidRPr="00980671" w:rsidRDefault="00980671" w:rsidP="00980671">
      <w:pPr>
        <w:rPr>
          <w:rFonts w:ascii="Calibri" w:hAnsi="Calibri" w:cs="Calibri"/>
          <w:lang w:eastAsia="zh-CN" w:bidi="ar"/>
        </w:rPr>
      </w:pPr>
    </w:p>
    <w:p w14:paraId="6FD6A3B5" w14:textId="77777777" w:rsidR="00980671" w:rsidRPr="00980671" w:rsidRDefault="00980671" w:rsidP="00980671">
      <w:pPr>
        <w:rPr>
          <w:rFonts w:ascii="Calibri" w:eastAsia="游明朝" w:hAnsi="Calibri" w:cs="Calibri"/>
          <w:szCs w:val="21"/>
          <w:lang w:bidi="ar"/>
        </w:rPr>
      </w:pPr>
      <w:r w:rsidRPr="00980671">
        <w:rPr>
          <w:rFonts w:ascii="Calibri" w:eastAsia="游明朝" w:hAnsi="Calibri" w:cs="Calibri"/>
          <w:szCs w:val="21"/>
          <w:highlight w:val="green"/>
          <w:lang w:bidi="ar"/>
        </w:rPr>
        <w:t>Agreement</w:t>
      </w:r>
    </w:p>
    <w:p w14:paraId="18534820" w14:textId="77777777" w:rsidR="00980671" w:rsidRPr="00980671" w:rsidRDefault="00980671" w:rsidP="00980671">
      <w:pPr>
        <w:widowControl/>
        <w:numPr>
          <w:ilvl w:val="0"/>
          <w:numId w:val="34"/>
        </w:numPr>
        <w:overflowPunct w:val="0"/>
        <w:ind w:hanging="442"/>
        <w:rPr>
          <w:rFonts w:ascii="Calibri" w:hAnsi="Calibri" w:cs="Calibri"/>
          <w:lang w:eastAsia="x-none"/>
        </w:rPr>
      </w:pPr>
      <w:r w:rsidRPr="00980671">
        <w:rPr>
          <w:rFonts w:ascii="Calibri" w:hAnsi="Calibri" w:cs="Calibri"/>
          <w:lang w:eastAsia="x-none"/>
        </w:rPr>
        <w:t>For Option 1-2, for LP-WUS CONNECTED mode operation, the periodic CSI/L1-RSRP reporting operation is same as Rel-16 DCP, that is the UE can be configured with a parameter to enable/disable periodic CSI/L1-RSRP reporting, respectively:</w:t>
      </w:r>
    </w:p>
    <w:p w14:paraId="4E02A05B" w14:textId="77777777" w:rsidR="00980671" w:rsidRPr="00980671" w:rsidRDefault="00980671" w:rsidP="00980671">
      <w:pPr>
        <w:widowControl/>
        <w:numPr>
          <w:ilvl w:val="1"/>
          <w:numId w:val="34"/>
        </w:numPr>
        <w:overflowPunct w:val="0"/>
        <w:ind w:hanging="442"/>
        <w:rPr>
          <w:rFonts w:ascii="Calibri" w:hAnsi="Calibri" w:cs="Calibri"/>
          <w:lang w:eastAsia="x-none"/>
        </w:rPr>
      </w:pPr>
      <w:r w:rsidRPr="00980671">
        <w:rPr>
          <w:rFonts w:ascii="Calibri" w:hAnsi="Calibri" w:cs="Calibri"/>
          <w:lang w:eastAsia="x-none"/>
        </w:rPr>
        <w:t>If the parameter is NOT configured:</w:t>
      </w:r>
    </w:p>
    <w:p w14:paraId="55CEADC1" w14:textId="77777777" w:rsidR="00980671" w:rsidRPr="00980671" w:rsidRDefault="00980671" w:rsidP="00980671">
      <w:pPr>
        <w:widowControl/>
        <w:numPr>
          <w:ilvl w:val="2"/>
          <w:numId w:val="34"/>
        </w:numPr>
        <w:overflowPunct w:val="0"/>
        <w:ind w:hanging="442"/>
        <w:rPr>
          <w:rFonts w:ascii="Calibri" w:hAnsi="Calibri" w:cs="Calibri"/>
          <w:lang w:eastAsia="x-none"/>
        </w:rPr>
      </w:pPr>
      <w:r w:rsidRPr="00980671">
        <w:rPr>
          <w:rFonts w:ascii="Calibri" w:hAnsi="Calibri" w:cs="Calibri"/>
          <w:lang w:eastAsia="x-none"/>
        </w:rPr>
        <w:t>If the UE is not indicated to wake up by LP-WUS, the periodic CSI/L1-RSRP is not reported.</w:t>
      </w:r>
    </w:p>
    <w:p w14:paraId="74ECB820" w14:textId="77777777" w:rsidR="00980671" w:rsidRPr="00980671" w:rsidRDefault="00980671" w:rsidP="00980671">
      <w:pPr>
        <w:widowControl/>
        <w:numPr>
          <w:ilvl w:val="2"/>
          <w:numId w:val="34"/>
        </w:numPr>
        <w:overflowPunct w:val="0"/>
        <w:ind w:hanging="442"/>
        <w:rPr>
          <w:rFonts w:ascii="Calibri" w:hAnsi="Calibri" w:cs="Calibri"/>
          <w:lang w:eastAsia="x-none"/>
        </w:rPr>
      </w:pPr>
      <w:r w:rsidRPr="00980671">
        <w:rPr>
          <w:rFonts w:ascii="Calibri" w:hAnsi="Calibri" w:cs="Calibri"/>
          <w:lang w:eastAsia="x-none"/>
        </w:rPr>
        <w:t>If the UE is indicated to wake up by LP-WUS, the periodic CSI/L1-RSRP is reported during the DRX active time.</w:t>
      </w:r>
    </w:p>
    <w:p w14:paraId="38609CDC" w14:textId="77777777" w:rsidR="00980671" w:rsidRPr="00980671" w:rsidRDefault="00980671" w:rsidP="00980671">
      <w:pPr>
        <w:widowControl/>
        <w:numPr>
          <w:ilvl w:val="1"/>
          <w:numId w:val="34"/>
        </w:numPr>
        <w:overflowPunct w:val="0"/>
        <w:ind w:hanging="442"/>
        <w:rPr>
          <w:rFonts w:ascii="Calibri" w:hAnsi="Calibri" w:cs="Calibri"/>
          <w:lang w:eastAsia="x-none"/>
        </w:rPr>
      </w:pPr>
      <w:r w:rsidRPr="00980671">
        <w:rPr>
          <w:rFonts w:ascii="Calibri" w:hAnsi="Calibri" w:cs="Calibri"/>
          <w:lang w:eastAsia="x-none"/>
        </w:rPr>
        <w:t>If the parameter is configured:</w:t>
      </w:r>
    </w:p>
    <w:p w14:paraId="6D6E79DD" w14:textId="77777777" w:rsidR="00980671" w:rsidRPr="00980671" w:rsidRDefault="00980671" w:rsidP="00980671">
      <w:pPr>
        <w:widowControl/>
        <w:numPr>
          <w:ilvl w:val="2"/>
          <w:numId w:val="34"/>
        </w:numPr>
        <w:overflowPunct w:val="0"/>
        <w:ind w:hanging="442"/>
        <w:rPr>
          <w:rFonts w:ascii="Calibri" w:hAnsi="Calibri" w:cs="Calibri"/>
          <w:lang w:eastAsia="x-none"/>
        </w:rPr>
      </w:pPr>
      <w:r w:rsidRPr="00980671">
        <w:rPr>
          <w:rFonts w:ascii="Calibri" w:hAnsi="Calibri" w:cs="Calibri"/>
          <w:lang w:eastAsia="x-none"/>
        </w:rPr>
        <w:t xml:space="preserve">If the UE is not indicated to wake up by LP-WUS, the periodic CSI/L1-RSRP is reported during the time given by the configured </w:t>
      </w:r>
      <w:r w:rsidRPr="00980671">
        <w:rPr>
          <w:rFonts w:ascii="Calibri" w:hAnsi="Calibri" w:cs="Calibri"/>
          <w:i/>
          <w:iCs/>
          <w:lang w:eastAsia="x-none"/>
        </w:rPr>
        <w:t>drx-onDurationTimer</w:t>
      </w:r>
      <w:r w:rsidRPr="00980671">
        <w:rPr>
          <w:rFonts w:ascii="Calibri" w:hAnsi="Calibri" w:cs="Calibri"/>
          <w:lang w:eastAsia="x-none"/>
        </w:rPr>
        <w:t xml:space="preserve"> in </w:t>
      </w:r>
      <w:r w:rsidRPr="00980671">
        <w:rPr>
          <w:rFonts w:ascii="Calibri" w:hAnsi="Calibri" w:cs="Calibri"/>
          <w:i/>
          <w:iCs/>
          <w:lang w:eastAsia="x-none"/>
        </w:rPr>
        <w:t>DRX-Config</w:t>
      </w:r>
      <w:r w:rsidRPr="00980671">
        <w:rPr>
          <w:rFonts w:ascii="Calibri" w:eastAsia="游明朝" w:hAnsi="Calibri" w:cs="Calibri"/>
          <w:i/>
          <w:iCs/>
        </w:rPr>
        <w:t xml:space="preserve"> </w:t>
      </w:r>
      <w:r w:rsidRPr="00980671">
        <w:rPr>
          <w:rFonts w:ascii="Calibri" w:hAnsi="Calibri" w:cs="Calibri"/>
          <w:lang w:eastAsia="zh-CN"/>
        </w:rPr>
        <w:t>for the case when UE is outside C-DRX active time.</w:t>
      </w:r>
    </w:p>
    <w:p w14:paraId="4245FA3D" w14:textId="77777777" w:rsidR="00980671" w:rsidRPr="00980671" w:rsidRDefault="00980671" w:rsidP="00980671">
      <w:pPr>
        <w:widowControl/>
        <w:numPr>
          <w:ilvl w:val="2"/>
          <w:numId w:val="34"/>
        </w:numPr>
        <w:overflowPunct w:val="0"/>
        <w:ind w:hanging="442"/>
        <w:rPr>
          <w:rFonts w:ascii="Calibri" w:hAnsi="Calibri" w:cs="Calibri"/>
          <w:lang w:eastAsia="x-none"/>
        </w:rPr>
      </w:pPr>
      <w:r w:rsidRPr="00980671">
        <w:rPr>
          <w:rFonts w:ascii="Calibri" w:hAnsi="Calibri" w:cs="Calibri"/>
          <w:lang w:eastAsia="x-none"/>
        </w:rPr>
        <w:t>If the UE is indicated to wake up by LP-WUS, the periodic CSI/L1-RSRP is reported during the DRX active time.</w:t>
      </w:r>
    </w:p>
    <w:p w14:paraId="53D00CFD" w14:textId="16AEAF14" w:rsidR="00D87F38" w:rsidRPr="00980671" w:rsidRDefault="00980671" w:rsidP="00980671">
      <w:pPr>
        <w:widowControl/>
        <w:numPr>
          <w:ilvl w:val="1"/>
          <w:numId w:val="34"/>
        </w:numPr>
        <w:overflowPunct w:val="0"/>
        <w:rPr>
          <w:rFonts w:ascii="Calibri" w:hAnsi="Calibri" w:cs="Calibri"/>
          <w:lang w:eastAsia="x-none"/>
        </w:rPr>
      </w:pPr>
      <w:r w:rsidRPr="00980671">
        <w:rPr>
          <w:rFonts w:ascii="Calibri" w:hAnsi="Calibri" w:cs="Calibri"/>
          <w:lang w:eastAsia="x-none"/>
        </w:rPr>
        <w:t>FFS: Whether RAN1 spec impact is required.</w:t>
      </w:r>
    </w:p>
    <w:sectPr w:rsidR="00D87F38" w:rsidRPr="0098067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2C825" w14:textId="77777777" w:rsidR="00FA19B2" w:rsidRDefault="00FA19B2">
      <w:r>
        <w:separator/>
      </w:r>
    </w:p>
  </w:endnote>
  <w:endnote w:type="continuationSeparator" w:id="0">
    <w:p w14:paraId="26490D5B" w14:textId="77777777" w:rsidR="00FA19B2" w:rsidRDefault="00FA19B2">
      <w:r>
        <w:continuationSeparator/>
      </w:r>
    </w:p>
  </w:endnote>
  <w:endnote w:type="continuationNotice" w:id="1">
    <w:p w14:paraId="110862CD" w14:textId="77777777" w:rsidR="00FA19B2" w:rsidRDefault="00FA1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Wingdings-Regular">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3CCA" w14:textId="77777777" w:rsidR="00FA19B2" w:rsidRDefault="00FA19B2">
      <w:r>
        <w:separator/>
      </w:r>
    </w:p>
  </w:footnote>
  <w:footnote w:type="continuationSeparator" w:id="0">
    <w:p w14:paraId="780DE3AC" w14:textId="77777777" w:rsidR="00FA19B2" w:rsidRDefault="00FA19B2">
      <w:r>
        <w:continuationSeparator/>
      </w:r>
    </w:p>
  </w:footnote>
  <w:footnote w:type="continuationNotice" w:id="1">
    <w:p w14:paraId="164F768E" w14:textId="77777777" w:rsidR="00FA19B2" w:rsidRDefault="00FA1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0F5A6B"/>
    <w:multiLevelType w:val="hybridMultilevel"/>
    <w:tmpl w:val="122A3456"/>
    <w:lvl w:ilvl="0" w:tplc="33746FCE">
      <w:start w:val="1"/>
      <w:numFmt w:val="bullet"/>
      <w:lvlText w:val=""/>
      <w:lvlJc w:val="left"/>
      <w:pPr>
        <w:tabs>
          <w:tab w:val="num" w:pos="720"/>
        </w:tabs>
        <w:ind w:left="720" w:hanging="360"/>
      </w:pPr>
      <w:rPr>
        <w:rFonts w:ascii="Wingdings" w:hAnsi="Wingdings" w:hint="default"/>
      </w:rPr>
    </w:lvl>
    <w:lvl w:ilvl="1" w:tplc="9C40D71E">
      <w:numFmt w:val="bullet"/>
      <w:lvlText w:val=""/>
      <w:lvlJc w:val="left"/>
      <w:pPr>
        <w:tabs>
          <w:tab w:val="num" w:pos="1440"/>
        </w:tabs>
        <w:ind w:left="1440" w:hanging="360"/>
      </w:pPr>
      <w:rPr>
        <w:rFonts w:ascii="Wingdings" w:hAnsi="Wingdings" w:hint="default"/>
      </w:rPr>
    </w:lvl>
    <w:lvl w:ilvl="2" w:tplc="25741FDA" w:tentative="1">
      <w:start w:val="1"/>
      <w:numFmt w:val="bullet"/>
      <w:lvlText w:val=""/>
      <w:lvlJc w:val="left"/>
      <w:pPr>
        <w:tabs>
          <w:tab w:val="num" w:pos="2160"/>
        </w:tabs>
        <w:ind w:left="2160" w:hanging="360"/>
      </w:pPr>
      <w:rPr>
        <w:rFonts w:ascii="Wingdings" w:hAnsi="Wingdings" w:hint="default"/>
      </w:rPr>
    </w:lvl>
    <w:lvl w:ilvl="3" w:tplc="6122C236" w:tentative="1">
      <w:start w:val="1"/>
      <w:numFmt w:val="bullet"/>
      <w:lvlText w:val=""/>
      <w:lvlJc w:val="left"/>
      <w:pPr>
        <w:tabs>
          <w:tab w:val="num" w:pos="2880"/>
        </w:tabs>
        <w:ind w:left="2880" w:hanging="360"/>
      </w:pPr>
      <w:rPr>
        <w:rFonts w:ascii="Wingdings" w:hAnsi="Wingdings" w:hint="default"/>
      </w:rPr>
    </w:lvl>
    <w:lvl w:ilvl="4" w:tplc="22487324" w:tentative="1">
      <w:start w:val="1"/>
      <w:numFmt w:val="bullet"/>
      <w:lvlText w:val=""/>
      <w:lvlJc w:val="left"/>
      <w:pPr>
        <w:tabs>
          <w:tab w:val="num" w:pos="3600"/>
        </w:tabs>
        <w:ind w:left="3600" w:hanging="360"/>
      </w:pPr>
      <w:rPr>
        <w:rFonts w:ascii="Wingdings" w:hAnsi="Wingdings" w:hint="default"/>
      </w:rPr>
    </w:lvl>
    <w:lvl w:ilvl="5" w:tplc="BD7E21D0" w:tentative="1">
      <w:start w:val="1"/>
      <w:numFmt w:val="bullet"/>
      <w:lvlText w:val=""/>
      <w:lvlJc w:val="left"/>
      <w:pPr>
        <w:tabs>
          <w:tab w:val="num" w:pos="4320"/>
        </w:tabs>
        <w:ind w:left="4320" w:hanging="360"/>
      </w:pPr>
      <w:rPr>
        <w:rFonts w:ascii="Wingdings" w:hAnsi="Wingdings" w:hint="default"/>
      </w:rPr>
    </w:lvl>
    <w:lvl w:ilvl="6" w:tplc="8E8637F4" w:tentative="1">
      <w:start w:val="1"/>
      <w:numFmt w:val="bullet"/>
      <w:lvlText w:val=""/>
      <w:lvlJc w:val="left"/>
      <w:pPr>
        <w:tabs>
          <w:tab w:val="num" w:pos="5040"/>
        </w:tabs>
        <w:ind w:left="5040" w:hanging="360"/>
      </w:pPr>
      <w:rPr>
        <w:rFonts w:ascii="Wingdings" w:hAnsi="Wingdings" w:hint="default"/>
      </w:rPr>
    </w:lvl>
    <w:lvl w:ilvl="7" w:tplc="EE329A0A" w:tentative="1">
      <w:start w:val="1"/>
      <w:numFmt w:val="bullet"/>
      <w:lvlText w:val=""/>
      <w:lvlJc w:val="left"/>
      <w:pPr>
        <w:tabs>
          <w:tab w:val="num" w:pos="5760"/>
        </w:tabs>
        <w:ind w:left="5760" w:hanging="360"/>
      </w:pPr>
      <w:rPr>
        <w:rFonts w:ascii="Wingdings" w:hAnsi="Wingdings" w:hint="default"/>
      </w:rPr>
    </w:lvl>
    <w:lvl w:ilvl="8" w:tplc="0C3CCC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83B49"/>
    <w:multiLevelType w:val="hybridMultilevel"/>
    <w:tmpl w:val="3AFE86F6"/>
    <w:lvl w:ilvl="0" w:tplc="2FFE8A96">
      <w:start w:val="1"/>
      <w:numFmt w:val="bullet"/>
      <w:lvlText w:val=""/>
      <w:lvlJc w:val="left"/>
      <w:pPr>
        <w:tabs>
          <w:tab w:val="num" w:pos="720"/>
        </w:tabs>
        <w:ind w:left="720" w:hanging="360"/>
      </w:pPr>
      <w:rPr>
        <w:rFonts w:ascii="Wingdings" w:hAnsi="Wingdings" w:hint="default"/>
      </w:rPr>
    </w:lvl>
    <w:lvl w:ilvl="1" w:tplc="00A075DE" w:tentative="1">
      <w:start w:val="1"/>
      <w:numFmt w:val="bullet"/>
      <w:lvlText w:val=""/>
      <w:lvlJc w:val="left"/>
      <w:pPr>
        <w:tabs>
          <w:tab w:val="num" w:pos="1440"/>
        </w:tabs>
        <w:ind w:left="1440" w:hanging="360"/>
      </w:pPr>
      <w:rPr>
        <w:rFonts w:ascii="Wingdings" w:hAnsi="Wingdings" w:hint="default"/>
      </w:rPr>
    </w:lvl>
    <w:lvl w:ilvl="2" w:tplc="4712DB9E">
      <w:start w:val="1"/>
      <w:numFmt w:val="bullet"/>
      <w:lvlText w:val=""/>
      <w:lvlJc w:val="left"/>
      <w:pPr>
        <w:tabs>
          <w:tab w:val="num" w:pos="2160"/>
        </w:tabs>
        <w:ind w:left="2160" w:hanging="360"/>
      </w:pPr>
      <w:rPr>
        <w:rFonts w:ascii="Wingdings" w:hAnsi="Wingdings" w:hint="default"/>
      </w:rPr>
    </w:lvl>
    <w:lvl w:ilvl="3" w:tplc="F4D2D00E" w:tentative="1">
      <w:start w:val="1"/>
      <w:numFmt w:val="bullet"/>
      <w:lvlText w:val=""/>
      <w:lvlJc w:val="left"/>
      <w:pPr>
        <w:tabs>
          <w:tab w:val="num" w:pos="2880"/>
        </w:tabs>
        <w:ind w:left="2880" w:hanging="360"/>
      </w:pPr>
      <w:rPr>
        <w:rFonts w:ascii="Wingdings" w:hAnsi="Wingdings" w:hint="default"/>
      </w:rPr>
    </w:lvl>
    <w:lvl w:ilvl="4" w:tplc="4F1098B2" w:tentative="1">
      <w:start w:val="1"/>
      <w:numFmt w:val="bullet"/>
      <w:lvlText w:val=""/>
      <w:lvlJc w:val="left"/>
      <w:pPr>
        <w:tabs>
          <w:tab w:val="num" w:pos="3600"/>
        </w:tabs>
        <w:ind w:left="3600" w:hanging="360"/>
      </w:pPr>
      <w:rPr>
        <w:rFonts w:ascii="Wingdings" w:hAnsi="Wingdings" w:hint="default"/>
      </w:rPr>
    </w:lvl>
    <w:lvl w:ilvl="5" w:tplc="507AC668" w:tentative="1">
      <w:start w:val="1"/>
      <w:numFmt w:val="bullet"/>
      <w:lvlText w:val=""/>
      <w:lvlJc w:val="left"/>
      <w:pPr>
        <w:tabs>
          <w:tab w:val="num" w:pos="4320"/>
        </w:tabs>
        <w:ind w:left="4320" w:hanging="360"/>
      </w:pPr>
      <w:rPr>
        <w:rFonts w:ascii="Wingdings" w:hAnsi="Wingdings" w:hint="default"/>
      </w:rPr>
    </w:lvl>
    <w:lvl w:ilvl="6" w:tplc="FDD0E258" w:tentative="1">
      <w:start w:val="1"/>
      <w:numFmt w:val="bullet"/>
      <w:lvlText w:val=""/>
      <w:lvlJc w:val="left"/>
      <w:pPr>
        <w:tabs>
          <w:tab w:val="num" w:pos="5040"/>
        </w:tabs>
        <w:ind w:left="5040" w:hanging="360"/>
      </w:pPr>
      <w:rPr>
        <w:rFonts w:ascii="Wingdings" w:hAnsi="Wingdings" w:hint="default"/>
      </w:rPr>
    </w:lvl>
    <w:lvl w:ilvl="7" w:tplc="D9EE2A02" w:tentative="1">
      <w:start w:val="1"/>
      <w:numFmt w:val="bullet"/>
      <w:lvlText w:val=""/>
      <w:lvlJc w:val="left"/>
      <w:pPr>
        <w:tabs>
          <w:tab w:val="num" w:pos="5760"/>
        </w:tabs>
        <w:ind w:left="5760" w:hanging="360"/>
      </w:pPr>
      <w:rPr>
        <w:rFonts w:ascii="Wingdings" w:hAnsi="Wingdings" w:hint="default"/>
      </w:rPr>
    </w:lvl>
    <w:lvl w:ilvl="8" w:tplc="F282F1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E4B1B"/>
    <w:multiLevelType w:val="hybridMultilevel"/>
    <w:tmpl w:val="4050BBB6"/>
    <w:lvl w:ilvl="0" w:tplc="9E50E992">
      <w:start w:val="3"/>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96549C"/>
    <w:multiLevelType w:val="hybridMultilevel"/>
    <w:tmpl w:val="F3C68876"/>
    <w:lvl w:ilvl="0" w:tplc="DA50ED7A">
      <w:start w:val="3"/>
      <w:numFmt w:val="bullet"/>
      <w:lvlText w:val="-"/>
      <w:lvlJc w:val="left"/>
      <w:pPr>
        <w:ind w:left="717" w:hanging="360"/>
      </w:pPr>
      <w:rPr>
        <w:rFonts w:ascii="Calibri" w:eastAsia="ＭＳ 明朝" w:hAnsi="Calibri" w:cs="Calibri" w:hint="default"/>
      </w:rPr>
    </w:lvl>
    <w:lvl w:ilvl="1" w:tplc="0409000B">
      <w:start w:val="1"/>
      <w:numFmt w:val="bullet"/>
      <w:lvlText w:val=""/>
      <w:lvlJc w:val="left"/>
      <w:pPr>
        <w:ind w:left="1237" w:hanging="440"/>
      </w:pPr>
      <w:rPr>
        <w:rFonts w:ascii="Wingdings" w:hAnsi="Wingdings" w:hint="default"/>
      </w:rPr>
    </w:lvl>
    <w:lvl w:ilvl="2" w:tplc="0409000D">
      <w:start w:val="1"/>
      <w:numFmt w:val="bullet"/>
      <w:lvlText w:val=""/>
      <w:lvlJc w:val="left"/>
      <w:pPr>
        <w:ind w:left="1677" w:hanging="440"/>
      </w:pPr>
      <w:rPr>
        <w:rFonts w:ascii="Wingdings" w:hAnsi="Wingdings" w:hint="default"/>
      </w:rPr>
    </w:lvl>
    <w:lvl w:ilvl="3" w:tplc="04090001" w:tentative="1">
      <w:start w:val="1"/>
      <w:numFmt w:val="bullet"/>
      <w:lvlText w:val=""/>
      <w:lvlJc w:val="left"/>
      <w:pPr>
        <w:ind w:left="2117" w:hanging="440"/>
      </w:pPr>
      <w:rPr>
        <w:rFonts w:ascii="Wingdings" w:hAnsi="Wingdings" w:hint="default"/>
      </w:rPr>
    </w:lvl>
    <w:lvl w:ilvl="4" w:tplc="0409000B" w:tentative="1">
      <w:start w:val="1"/>
      <w:numFmt w:val="bullet"/>
      <w:lvlText w:val=""/>
      <w:lvlJc w:val="left"/>
      <w:pPr>
        <w:ind w:left="2557" w:hanging="440"/>
      </w:pPr>
      <w:rPr>
        <w:rFonts w:ascii="Wingdings" w:hAnsi="Wingdings" w:hint="default"/>
      </w:rPr>
    </w:lvl>
    <w:lvl w:ilvl="5" w:tplc="0409000D" w:tentative="1">
      <w:start w:val="1"/>
      <w:numFmt w:val="bullet"/>
      <w:lvlText w:val=""/>
      <w:lvlJc w:val="left"/>
      <w:pPr>
        <w:ind w:left="2997" w:hanging="440"/>
      </w:pPr>
      <w:rPr>
        <w:rFonts w:ascii="Wingdings" w:hAnsi="Wingdings" w:hint="default"/>
      </w:rPr>
    </w:lvl>
    <w:lvl w:ilvl="6" w:tplc="04090001" w:tentative="1">
      <w:start w:val="1"/>
      <w:numFmt w:val="bullet"/>
      <w:lvlText w:val=""/>
      <w:lvlJc w:val="left"/>
      <w:pPr>
        <w:ind w:left="3437" w:hanging="440"/>
      </w:pPr>
      <w:rPr>
        <w:rFonts w:ascii="Wingdings" w:hAnsi="Wingdings" w:hint="default"/>
      </w:rPr>
    </w:lvl>
    <w:lvl w:ilvl="7" w:tplc="0409000B" w:tentative="1">
      <w:start w:val="1"/>
      <w:numFmt w:val="bullet"/>
      <w:lvlText w:val=""/>
      <w:lvlJc w:val="left"/>
      <w:pPr>
        <w:ind w:left="3877" w:hanging="440"/>
      </w:pPr>
      <w:rPr>
        <w:rFonts w:ascii="Wingdings" w:hAnsi="Wingdings" w:hint="default"/>
      </w:rPr>
    </w:lvl>
    <w:lvl w:ilvl="8" w:tplc="0409000D" w:tentative="1">
      <w:start w:val="1"/>
      <w:numFmt w:val="bullet"/>
      <w:lvlText w:val=""/>
      <w:lvlJc w:val="left"/>
      <w:pPr>
        <w:ind w:left="4317" w:hanging="440"/>
      </w:pPr>
      <w:rPr>
        <w:rFonts w:ascii="Wingdings" w:hAnsi="Wingdings" w:hint="default"/>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4F745E"/>
    <w:multiLevelType w:val="hybridMultilevel"/>
    <w:tmpl w:val="53ECE22C"/>
    <w:lvl w:ilvl="0" w:tplc="D46CE90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16F4A"/>
    <w:multiLevelType w:val="hybridMultilevel"/>
    <w:tmpl w:val="1068A18E"/>
    <w:lvl w:ilvl="0" w:tplc="0134795A">
      <w:numFmt w:val="bullet"/>
      <w:lvlText w:val="-"/>
      <w:lvlJc w:val="left"/>
      <w:pPr>
        <w:ind w:left="468" w:hanging="360"/>
      </w:pPr>
      <w:rPr>
        <w:rFonts w:ascii="Calibri" w:eastAsia="ＭＳ 明朝" w:hAnsi="Calibri" w:cs="Calibri" w:hint="default"/>
      </w:rPr>
    </w:lvl>
    <w:lvl w:ilvl="1" w:tplc="0409000B" w:tentative="1">
      <w:start w:val="1"/>
      <w:numFmt w:val="bullet"/>
      <w:lvlText w:val=""/>
      <w:lvlJc w:val="left"/>
      <w:pPr>
        <w:ind w:left="988" w:hanging="440"/>
      </w:pPr>
      <w:rPr>
        <w:rFonts w:ascii="Wingdings" w:hAnsi="Wingdings" w:hint="default"/>
      </w:rPr>
    </w:lvl>
    <w:lvl w:ilvl="2" w:tplc="0409000D"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B" w:tentative="1">
      <w:start w:val="1"/>
      <w:numFmt w:val="bullet"/>
      <w:lvlText w:val=""/>
      <w:lvlJc w:val="left"/>
      <w:pPr>
        <w:ind w:left="2308" w:hanging="440"/>
      </w:pPr>
      <w:rPr>
        <w:rFonts w:ascii="Wingdings" w:hAnsi="Wingdings" w:hint="default"/>
      </w:rPr>
    </w:lvl>
    <w:lvl w:ilvl="5" w:tplc="0409000D"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B" w:tentative="1">
      <w:start w:val="1"/>
      <w:numFmt w:val="bullet"/>
      <w:lvlText w:val=""/>
      <w:lvlJc w:val="left"/>
      <w:pPr>
        <w:ind w:left="3628" w:hanging="440"/>
      </w:pPr>
      <w:rPr>
        <w:rFonts w:ascii="Wingdings" w:hAnsi="Wingdings" w:hint="default"/>
      </w:rPr>
    </w:lvl>
    <w:lvl w:ilvl="8" w:tplc="0409000D" w:tentative="1">
      <w:start w:val="1"/>
      <w:numFmt w:val="bullet"/>
      <w:lvlText w:val=""/>
      <w:lvlJc w:val="left"/>
      <w:pPr>
        <w:ind w:left="4068" w:hanging="44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BA791C"/>
    <w:multiLevelType w:val="multilevel"/>
    <w:tmpl w:val="CFA20C2E"/>
    <w:lvl w:ilvl="0">
      <w:start w:val="1"/>
      <w:numFmt w:val="bullet"/>
      <w:lvlText w:val=""/>
      <w:lvlJc w:val="left"/>
      <w:pPr>
        <w:tabs>
          <w:tab w:val="num" w:pos="630"/>
        </w:tabs>
        <w:ind w:left="630" w:hanging="360"/>
      </w:pPr>
      <w:rPr>
        <w:rFonts w:ascii="Symbol" w:hAnsi="Symbol" w:hint="default"/>
        <w:sz w:val="20"/>
      </w:r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9B50D3"/>
    <w:multiLevelType w:val="hybridMultilevel"/>
    <w:tmpl w:val="6352B35E"/>
    <w:lvl w:ilvl="0" w:tplc="3D1E122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C995F77"/>
    <w:multiLevelType w:val="hybridMultilevel"/>
    <w:tmpl w:val="47DC2F62"/>
    <w:lvl w:ilvl="0" w:tplc="431029BE">
      <w:start w:val="1"/>
      <w:numFmt w:val="bullet"/>
      <w:lvlText w:val=""/>
      <w:lvlJc w:val="left"/>
      <w:pPr>
        <w:tabs>
          <w:tab w:val="num" w:pos="720"/>
        </w:tabs>
        <w:ind w:left="720" w:hanging="360"/>
      </w:pPr>
      <w:rPr>
        <w:rFonts w:ascii="Symbol" w:hAnsi="Symbol" w:hint="default"/>
      </w:rPr>
    </w:lvl>
    <w:lvl w:ilvl="1" w:tplc="A5D8E004" w:tentative="1">
      <w:start w:val="1"/>
      <w:numFmt w:val="bullet"/>
      <w:lvlText w:val=""/>
      <w:lvlJc w:val="left"/>
      <w:pPr>
        <w:tabs>
          <w:tab w:val="num" w:pos="1440"/>
        </w:tabs>
        <w:ind w:left="1440" w:hanging="360"/>
      </w:pPr>
      <w:rPr>
        <w:rFonts w:ascii="Symbol" w:hAnsi="Symbol" w:hint="default"/>
      </w:rPr>
    </w:lvl>
    <w:lvl w:ilvl="2" w:tplc="ADCE6E6E" w:tentative="1">
      <w:start w:val="1"/>
      <w:numFmt w:val="bullet"/>
      <w:lvlText w:val=""/>
      <w:lvlJc w:val="left"/>
      <w:pPr>
        <w:tabs>
          <w:tab w:val="num" w:pos="2160"/>
        </w:tabs>
        <w:ind w:left="2160" w:hanging="360"/>
      </w:pPr>
      <w:rPr>
        <w:rFonts w:ascii="Symbol" w:hAnsi="Symbol" w:hint="default"/>
      </w:rPr>
    </w:lvl>
    <w:lvl w:ilvl="3" w:tplc="F5C42996" w:tentative="1">
      <w:start w:val="1"/>
      <w:numFmt w:val="bullet"/>
      <w:lvlText w:val=""/>
      <w:lvlJc w:val="left"/>
      <w:pPr>
        <w:tabs>
          <w:tab w:val="num" w:pos="2880"/>
        </w:tabs>
        <w:ind w:left="2880" w:hanging="360"/>
      </w:pPr>
      <w:rPr>
        <w:rFonts w:ascii="Symbol" w:hAnsi="Symbol" w:hint="default"/>
      </w:rPr>
    </w:lvl>
    <w:lvl w:ilvl="4" w:tplc="C964961C" w:tentative="1">
      <w:start w:val="1"/>
      <w:numFmt w:val="bullet"/>
      <w:lvlText w:val=""/>
      <w:lvlJc w:val="left"/>
      <w:pPr>
        <w:tabs>
          <w:tab w:val="num" w:pos="3600"/>
        </w:tabs>
        <w:ind w:left="3600" w:hanging="360"/>
      </w:pPr>
      <w:rPr>
        <w:rFonts w:ascii="Symbol" w:hAnsi="Symbol" w:hint="default"/>
      </w:rPr>
    </w:lvl>
    <w:lvl w:ilvl="5" w:tplc="2A161A68" w:tentative="1">
      <w:start w:val="1"/>
      <w:numFmt w:val="bullet"/>
      <w:lvlText w:val=""/>
      <w:lvlJc w:val="left"/>
      <w:pPr>
        <w:tabs>
          <w:tab w:val="num" w:pos="4320"/>
        </w:tabs>
        <w:ind w:left="4320" w:hanging="360"/>
      </w:pPr>
      <w:rPr>
        <w:rFonts w:ascii="Symbol" w:hAnsi="Symbol" w:hint="default"/>
      </w:rPr>
    </w:lvl>
    <w:lvl w:ilvl="6" w:tplc="66AEA5DA" w:tentative="1">
      <w:start w:val="1"/>
      <w:numFmt w:val="bullet"/>
      <w:lvlText w:val=""/>
      <w:lvlJc w:val="left"/>
      <w:pPr>
        <w:tabs>
          <w:tab w:val="num" w:pos="5040"/>
        </w:tabs>
        <w:ind w:left="5040" w:hanging="360"/>
      </w:pPr>
      <w:rPr>
        <w:rFonts w:ascii="Symbol" w:hAnsi="Symbol" w:hint="default"/>
      </w:rPr>
    </w:lvl>
    <w:lvl w:ilvl="7" w:tplc="1B108B22" w:tentative="1">
      <w:start w:val="1"/>
      <w:numFmt w:val="bullet"/>
      <w:lvlText w:val=""/>
      <w:lvlJc w:val="left"/>
      <w:pPr>
        <w:tabs>
          <w:tab w:val="num" w:pos="5760"/>
        </w:tabs>
        <w:ind w:left="5760" w:hanging="360"/>
      </w:pPr>
      <w:rPr>
        <w:rFonts w:ascii="Symbol" w:hAnsi="Symbol" w:hint="default"/>
      </w:rPr>
    </w:lvl>
    <w:lvl w:ilvl="8" w:tplc="17B01C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327739"/>
    <w:multiLevelType w:val="hybridMultilevel"/>
    <w:tmpl w:val="1AFC80DA"/>
    <w:lvl w:ilvl="0" w:tplc="153A95A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AC745D0"/>
    <w:multiLevelType w:val="hybridMultilevel"/>
    <w:tmpl w:val="04BAAD28"/>
    <w:lvl w:ilvl="0" w:tplc="0409000B">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064297"/>
    <w:multiLevelType w:val="hybridMultilevel"/>
    <w:tmpl w:val="924CE47C"/>
    <w:lvl w:ilvl="0" w:tplc="196CC204">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54112A"/>
    <w:multiLevelType w:val="hybridMultilevel"/>
    <w:tmpl w:val="4CFA7048"/>
    <w:lvl w:ilvl="0" w:tplc="F0BA9052">
      <w:start w:val="1"/>
      <w:numFmt w:val="bullet"/>
      <w:lvlText w:val=""/>
      <w:lvlJc w:val="left"/>
      <w:pPr>
        <w:tabs>
          <w:tab w:val="num" w:pos="720"/>
        </w:tabs>
        <w:ind w:left="720" w:hanging="360"/>
      </w:pPr>
      <w:rPr>
        <w:rFonts w:ascii="Wingdings" w:hAnsi="Wingdings" w:hint="default"/>
      </w:rPr>
    </w:lvl>
    <w:lvl w:ilvl="1" w:tplc="4482C3AA">
      <w:numFmt w:val="bullet"/>
      <w:lvlText w:val=""/>
      <w:lvlJc w:val="left"/>
      <w:pPr>
        <w:tabs>
          <w:tab w:val="num" w:pos="1440"/>
        </w:tabs>
        <w:ind w:left="1440" w:hanging="360"/>
      </w:pPr>
      <w:rPr>
        <w:rFonts w:ascii="Wingdings" w:hAnsi="Wingdings" w:hint="default"/>
      </w:rPr>
    </w:lvl>
    <w:lvl w:ilvl="2" w:tplc="FE6C03EC" w:tentative="1">
      <w:start w:val="1"/>
      <w:numFmt w:val="bullet"/>
      <w:lvlText w:val=""/>
      <w:lvlJc w:val="left"/>
      <w:pPr>
        <w:tabs>
          <w:tab w:val="num" w:pos="2160"/>
        </w:tabs>
        <w:ind w:left="2160" w:hanging="360"/>
      </w:pPr>
      <w:rPr>
        <w:rFonts w:ascii="Wingdings" w:hAnsi="Wingdings" w:hint="default"/>
      </w:rPr>
    </w:lvl>
    <w:lvl w:ilvl="3" w:tplc="E36C5B38" w:tentative="1">
      <w:start w:val="1"/>
      <w:numFmt w:val="bullet"/>
      <w:lvlText w:val=""/>
      <w:lvlJc w:val="left"/>
      <w:pPr>
        <w:tabs>
          <w:tab w:val="num" w:pos="2880"/>
        </w:tabs>
        <w:ind w:left="2880" w:hanging="360"/>
      </w:pPr>
      <w:rPr>
        <w:rFonts w:ascii="Wingdings" w:hAnsi="Wingdings" w:hint="default"/>
      </w:rPr>
    </w:lvl>
    <w:lvl w:ilvl="4" w:tplc="EC86746A" w:tentative="1">
      <w:start w:val="1"/>
      <w:numFmt w:val="bullet"/>
      <w:lvlText w:val=""/>
      <w:lvlJc w:val="left"/>
      <w:pPr>
        <w:tabs>
          <w:tab w:val="num" w:pos="3600"/>
        </w:tabs>
        <w:ind w:left="3600" w:hanging="360"/>
      </w:pPr>
      <w:rPr>
        <w:rFonts w:ascii="Wingdings" w:hAnsi="Wingdings" w:hint="default"/>
      </w:rPr>
    </w:lvl>
    <w:lvl w:ilvl="5" w:tplc="630671BE" w:tentative="1">
      <w:start w:val="1"/>
      <w:numFmt w:val="bullet"/>
      <w:lvlText w:val=""/>
      <w:lvlJc w:val="left"/>
      <w:pPr>
        <w:tabs>
          <w:tab w:val="num" w:pos="4320"/>
        </w:tabs>
        <w:ind w:left="4320" w:hanging="360"/>
      </w:pPr>
      <w:rPr>
        <w:rFonts w:ascii="Wingdings" w:hAnsi="Wingdings" w:hint="default"/>
      </w:rPr>
    </w:lvl>
    <w:lvl w:ilvl="6" w:tplc="1D78E404" w:tentative="1">
      <w:start w:val="1"/>
      <w:numFmt w:val="bullet"/>
      <w:lvlText w:val=""/>
      <w:lvlJc w:val="left"/>
      <w:pPr>
        <w:tabs>
          <w:tab w:val="num" w:pos="5040"/>
        </w:tabs>
        <w:ind w:left="5040" w:hanging="360"/>
      </w:pPr>
      <w:rPr>
        <w:rFonts w:ascii="Wingdings" w:hAnsi="Wingdings" w:hint="default"/>
      </w:rPr>
    </w:lvl>
    <w:lvl w:ilvl="7" w:tplc="F2B01336" w:tentative="1">
      <w:start w:val="1"/>
      <w:numFmt w:val="bullet"/>
      <w:lvlText w:val=""/>
      <w:lvlJc w:val="left"/>
      <w:pPr>
        <w:tabs>
          <w:tab w:val="num" w:pos="5760"/>
        </w:tabs>
        <w:ind w:left="5760" w:hanging="360"/>
      </w:pPr>
      <w:rPr>
        <w:rFonts w:ascii="Wingdings" w:hAnsi="Wingdings" w:hint="default"/>
      </w:rPr>
    </w:lvl>
    <w:lvl w:ilvl="8" w:tplc="6A1ACC8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D31851"/>
    <w:multiLevelType w:val="hybridMultilevel"/>
    <w:tmpl w:val="17C2BD1C"/>
    <w:lvl w:ilvl="0" w:tplc="75C6D04A">
      <w:start w:val="1"/>
      <w:numFmt w:val="bullet"/>
      <w:lvlText w:val=""/>
      <w:lvlJc w:val="left"/>
      <w:pPr>
        <w:tabs>
          <w:tab w:val="num" w:pos="720"/>
        </w:tabs>
        <w:ind w:left="720" w:hanging="360"/>
      </w:pPr>
      <w:rPr>
        <w:rFonts w:ascii="Wingdings" w:hAnsi="Wingdings" w:hint="default"/>
      </w:rPr>
    </w:lvl>
    <w:lvl w:ilvl="1" w:tplc="5F7EE828">
      <w:numFmt w:val="bullet"/>
      <w:lvlText w:val=""/>
      <w:lvlJc w:val="left"/>
      <w:pPr>
        <w:tabs>
          <w:tab w:val="num" w:pos="1440"/>
        </w:tabs>
        <w:ind w:left="1440" w:hanging="360"/>
      </w:pPr>
      <w:rPr>
        <w:rFonts w:ascii="Wingdings" w:hAnsi="Wingdings" w:hint="default"/>
      </w:rPr>
    </w:lvl>
    <w:lvl w:ilvl="2" w:tplc="F91AFB56" w:tentative="1">
      <w:start w:val="1"/>
      <w:numFmt w:val="bullet"/>
      <w:lvlText w:val=""/>
      <w:lvlJc w:val="left"/>
      <w:pPr>
        <w:tabs>
          <w:tab w:val="num" w:pos="2160"/>
        </w:tabs>
        <w:ind w:left="2160" w:hanging="360"/>
      </w:pPr>
      <w:rPr>
        <w:rFonts w:ascii="Wingdings" w:hAnsi="Wingdings" w:hint="default"/>
      </w:rPr>
    </w:lvl>
    <w:lvl w:ilvl="3" w:tplc="DA5CA0A2" w:tentative="1">
      <w:start w:val="1"/>
      <w:numFmt w:val="bullet"/>
      <w:lvlText w:val=""/>
      <w:lvlJc w:val="left"/>
      <w:pPr>
        <w:tabs>
          <w:tab w:val="num" w:pos="2880"/>
        </w:tabs>
        <w:ind w:left="2880" w:hanging="360"/>
      </w:pPr>
      <w:rPr>
        <w:rFonts w:ascii="Wingdings" w:hAnsi="Wingdings" w:hint="default"/>
      </w:rPr>
    </w:lvl>
    <w:lvl w:ilvl="4" w:tplc="10E2160E" w:tentative="1">
      <w:start w:val="1"/>
      <w:numFmt w:val="bullet"/>
      <w:lvlText w:val=""/>
      <w:lvlJc w:val="left"/>
      <w:pPr>
        <w:tabs>
          <w:tab w:val="num" w:pos="3600"/>
        </w:tabs>
        <w:ind w:left="3600" w:hanging="360"/>
      </w:pPr>
      <w:rPr>
        <w:rFonts w:ascii="Wingdings" w:hAnsi="Wingdings" w:hint="default"/>
      </w:rPr>
    </w:lvl>
    <w:lvl w:ilvl="5" w:tplc="82A686CC" w:tentative="1">
      <w:start w:val="1"/>
      <w:numFmt w:val="bullet"/>
      <w:lvlText w:val=""/>
      <w:lvlJc w:val="left"/>
      <w:pPr>
        <w:tabs>
          <w:tab w:val="num" w:pos="4320"/>
        </w:tabs>
        <w:ind w:left="4320" w:hanging="360"/>
      </w:pPr>
      <w:rPr>
        <w:rFonts w:ascii="Wingdings" w:hAnsi="Wingdings" w:hint="default"/>
      </w:rPr>
    </w:lvl>
    <w:lvl w:ilvl="6" w:tplc="E1DC5940" w:tentative="1">
      <w:start w:val="1"/>
      <w:numFmt w:val="bullet"/>
      <w:lvlText w:val=""/>
      <w:lvlJc w:val="left"/>
      <w:pPr>
        <w:tabs>
          <w:tab w:val="num" w:pos="5040"/>
        </w:tabs>
        <w:ind w:left="5040" w:hanging="360"/>
      </w:pPr>
      <w:rPr>
        <w:rFonts w:ascii="Wingdings" w:hAnsi="Wingdings" w:hint="default"/>
      </w:rPr>
    </w:lvl>
    <w:lvl w:ilvl="7" w:tplc="408E1CDA" w:tentative="1">
      <w:start w:val="1"/>
      <w:numFmt w:val="bullet"/>
      <w:lvlText w:val=""/>
      <w:lvlJc w:val="left"/>
      <w:pPr>
        <w:tabs>
          <w:tab w:val="num" w:pos="5760"/>
        </w:tabs>
        <w:ind w:left="5760" w:hanging="360"/>
      </w:pPr>
      <w:rPr>
        <w:rFonts w:ascii="Wingdings" w:hAnsi="Wingdings" w:hint="default"/>
      </w:rPr>
    </w:lvl>
    <w:lvl w:ilvl="8" w:tplc="22546CD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FA06E20"/>
    <w:multiLevelType w:val="hybridMultilevel"/>
    <w:tmpl w:val="B93CE0FE"/>
    <w:lvl w:ilvl="0" w:tplc="0BBEB296">
      <w:numFmt w:val="bullet"/>
      <w:lvlText w:val="-"/>
      <w:lvlJc w:val="left"/>
      <w:pPr>
        <w:ind w:left="720" w:hanging="360"/>
      </w:pPr>
      <w:rPr>
        <w:rFonts w:ascii="Calibri" w:eastAsia="ＭＳ 明朝" w:hAnsi="Calibri" w:cs="Calibri"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0" w15:restartNumberingAfterBreak="0">
    <w:nsid w:val="7FF36CF5"/>
    <w:multiLevelType w:val="hybridMultilevel"/>
    <w:tmpl w:val="4962A4F0"/>
    <w:lvl w:ilvl="0" w:tplc="E0246182">
      <w:start w:val="1"/>
      <w:numFmt w:val="decimal"/>
      <w:lvlText w:val="Proposal %1:"/>
      <w:lvlJc w:val="left"/>
      <w:pPr>
        <w:ind w:left="2141" w:hanging="440"/>
      </w:pPr>
      <w:rPr>
        <w:rFonts w:hint="eastAsia"/>
      </w:rPr>
    </w:lvl>
    <w:lvl w:ilvl="1" w:tplc="04090017" w:tentative="1">
      <w:start w:val="1"/>
      <w:numFmt w:val="aiueoFullWidth"/>
      <w:lvlText w:val="(%2)"/>
      <w:lvlJc w:val="left"/>
      <w:pPr>
        <w:ind w:left="2581" w:hanging="440"/>
      </w:pPr>
    </w:lvl>
    <w:lvl w:ilvl="2" w:tplc="04090011" w:tentative="1">
      <w:start w:val="1"/>
      <w:numFmt w:val="decimalEnclosedCircle"/>
      <w:lvlText w:val="%3"/>
      <w:lvlJc w:val="left"/>
      <w:pPr>
        <w:ind w:left="3021" w:hanging="440"/>
      </w:pPr>
    </w:lvl>
    <w:lvl w:ilvl="3" w:tplc="0409000F" w:tentative="1">
      <w:start w:val="1"/>
      <w:numFmt w:val="decimal"/>
      <w:lvlText w:val="%4."/>
      <w:lvlJc w:val="left"/>
      <w:pPr>
        <w:ind w:left="3461" w:hanging="440"/>
      </w:pPr>
    </w:lvl>
    <w:lvl w:ilvl="4" w:tplc="04090017" w:tentative="1">
      <w:start w:val="1"/>
      <w:numFmt w:val="aiueoFullWidth"/>
      <w:lvlText w:val="(%5)"/>
      <w:lvlJc w:val="left"/>
      <w:pPr>
        <w:ind w:left="3901" w:hanging="440"/>
      </w:pPr>
    </w:lvl>
    <w:lvl w:ilvl="5" w:tplc="04090011" w:tentative="1">
      <w:start w:val="1"/>
      <w:numFmt w:val="decimalEnclosedCircle"/>
      <w:lvlText w:val="%6"/>
      <w:lvlJc w:val="left"/>
      <w:pPr>
        <w:ind w:left="4341" w:hanging="440"/>
      </w:pPr>
    </w:lvl>
    <w:lvl w:ilvl="6" w:tplc="0409000F" w:tentative="1">
      <w:start w:val="1"/>
      <w:numFmt w:val="decimal"/>
      <w:lvlText w:val="%7."/>
      <w:lvlJc w:val="left"/>
      <w:pPr>
        <w:ind w:left="4781" w:hanging="440"/>
      </w:pPr>
    </w:lvl>
    <w:lvl w:ilvl="7" w:tplc="04090017" w:tentative="1">
      <w:start w:val="1"/>
      <w:numFmt w:val="aiueoFullWidth"/>
      <w:lvlText w:val="(%8)"/>
      <w:lvlJc w:val="left"/>
      <w:pPr>
        <w:ind w:left="5221" w:hanging="440"/>
      </w:pPr>
    </w:lvl>
    <w:lvl w:ilvl="8" w:tplc="04090011" w:tentative="1">
      <w:start w:val="1"/>
      <w:numFmt w:val="decimalEnclosedCircle"/>
      <w:lvlText w:val="%9"/>
      <w:lvlJc w:val="left"/>
      <w:pPr>
        <w:ind w:left="5661" w:hanging="440"/>
      </w:pPr>
    </w:lvl>
  </w:abstractNum>
  <w:num w:numId="1" w16cid:durableId="512183642">
    <w:abstractNumId w:val="0"/>
  </w:num>
  <w:num w:numId="2" w16cid:durableId="1969316174">
    <w:abstractNumId w:val="24"/>
  </w:num>
  <w:num w:numId="3" w16cid:durableId="1125389524">
    <w:abstractNumId w:val="17"/>
  </w:num>
  <w:num w:numId="4" w16cid:durableId="1518081707">
    <w:abstractNumId w:val="18"/>
  </w:num>
  <w:num w:numId="5" w16cid:durableId="1610160607">
    <w:abstractNumId w:val="15"/>
  </w:num>
  <w:num w:numId="6" w16cid:durableId="1989750383">
    <w:abstractNumId w:val="19"/>
  </w:num>
  <w:num w:numId="7" w16cid:durableId="134226936">
    <w:abstractNumId w:val="30"/>
  </w:num>
  <w:num w:numId="8" w16cid:durableId="1720862138">
    <w:abstractNumId w:val="16"/>
  </w:num>
  <w:num w:numId="9" w16cid:durableId="2038190380">
    <w:abstractNumId w:val="29"/>
  </w:num>
  <w:num w:numId="10" w16cid:durableId="1510019895">
    <w:abstractNumId w:val="33"/>
  </w:num>
  <w:num w:numId="11" w16cid:durableId="1503542574">
    <w:abstractNumId w:val="22"/>
  </w:num>
  <w:num w:numId="12" w16cid:durableId="1349795053">
    <w:abstractNumId w:val="14"/>
  </w:num>
  <w:num w:numId="13" w16cid:durableId="1195847280">
    <w:abstractNumId w:val="21"/>
  </w:num>
  <w:num w:numId="14" w16cid:durableId="2114132070">
    <w:abstractNumId w:val="37"/>
  </w:num>
  <w:num w:numId="15" w16cid:durableId="2039817276">
    <w:abstractNumId w:val="36"/>
  </w:num>
  <w:num w:numId="16" w16cid:durableId="245387836">
    <w:abstractNumId w:val="9"/>
  </w:num>
  <w:num w:numId="17" w16cid:durableId="625746205">
    <w:abstractNumId w:val="34"/>
  </w:num>
  <w:num w:numId="18" w16cid:durableId="1468814226">
    <w:abstractNumId w:val="2"/>
  </w:num>
  <w:num w:numId="19" w16cid:durableId="54819781">
    <w:abstractNumId w:val="40"/>
  </w:num>
  <w:num w:numId="20" w16cid:durableId="1339232066">
    <w:abstractNumId w:val="12"/>
  </w:num>
  <w:num w:numId="21" w16cid:durableId="1962223303">
    <w:abstractNumId w:val="8"/>
  </w:num>
  <w:num w:numId="22" w16cid:durableId="2073655748">
    <w:abstractNumId w:val="7"/>
  </w:num>
  <w:num w:numId="23" w16cid:durableId="2080904423">
    <w:abstractNumId w:val="26"/>
  </w:num>
  <w:num w:numId="24" w16cid:durableId="1763649348">
    <w:abstractNumId w:val="11"/>
  </w:num>
  <w:num w:numId="25" w16cid:durableId="534467968">
    <w:abstractNumId w:val="20"/>
  </w:num>
  <w:num w:numId="26" w16cid:durableId="1472478948">
    <w:abstractNumId w:val="10"/>
  </w:num>
  <w:num w:numId="27" w16cid:durableId="372388610">
    <w:abstractNumId w:val="35"/>
  </w:num>
  <w:num w:numId="28" w16cid:durableId="2134522416">
    <w:abstractNumId w:val="31"/>
  </w:num>
  <w:num w:numId="29" w16cid:durableId="2063864956">
    <w:abstractNumId w:val="39"/>
  </w:num>
  <w:num w:numId="30" w16cid:durableId="1860315362">
    <w:abstractNumId w:val="23"/>
  </w:num>
  <w:num w:numId="31" w16cid:durableId="1804468814">
    <w:abstractNumId w:val="25"/>
  </w:num>
  <w:num w:numId="32" w16cid:durableId="2107655616">
    <w:abstractNumId w:val="28"/>
  </w:num>
  <w:num w:numId="33" w16cid:durableId="934242612">
    <w:abstractNumId w:val="27"/>
  </w:num>
  <w:num w:numId="34" w16cid:durableId="1860897547">
    <w:abstractNumId w:val="38"/>
  </w:num>
  <w:num w:numId="35" w16cid:durableId="217591204">
    <w:abstractNumId w:val="1"/>
  </w:num>
  <w:num w:numId="36" w16cid:durableId="537812675">
    <w:abstractNumId w:val="13"/>
  </w:num>
  <w:num w:numId="37" w16cid:durableId="2039315345">
    <w:abstractNumId w:val="3"/>
  </w:num>
  <w:num w:numId="38" w16cid:durableId="204023301">
    <w:abstractNumId w:val="5"/>
  </w:num>
  <w:num w:numId="39" w16cid:durableId="673190228">
    <w:abstractNumId w:val="6"/>
  </w:num>
  <w:num w:numId="40" w16cid:durableId="366415133">
    <w:abstractNumId w:val="4"/>
  </w:num>
  <w:num w:numId="41" w16cid:durableId="5493456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D65"/>
    <w:rsid w:val="00013745"/>
    <w:rsid w:val="00013CB8"/>
    <w:rsid w:val="000141A9"/>
    <w:rsid w:val="000144EB"/>
    <w:rsid w:val="00014E6A"/>
    <w:rsid w:val="000151C5"/>
    <w:rsid w:val="00015929"/>
    <w:rsid w:val="00015D15"/>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2EF"/>
    <w:rsid w:val="0003039F"/>
    <w:rsid w:val="00030CDF"/>
    <w:rsid w:val="00030DCD"/>
    <w:rsid w:val="000315CB"/>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7F2"/>
    <w:rsid w:val="00040638"/>
    <w:rsid w:val="00040D7D"/>
    <w:rsid w:val="00040EA8"/>
    <w:rsid w:val="000414C3"/>
    <w:rsid w:val="0004190E"/>
    <w:rsid w:val="00042049"/>
    <w:rsid w:val="000422E2"/>
    <w:rsid w:val="000427BB"/>
    <w:rsid w:val="00042CB1"/>
    <w:rsid w:val="00042DB3"/>
    <w:rsid w:val="00042F22"/>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6CE0"/>
    <w:rsid w:val="000474BB"/>
    <w:rsid w:val="0004780F"/>
    <w:rsid w:val="00050024"/>
    <w:rsid w:val="00050133"/>
    <w:rsid w:val="00050207"/>
    <w:rsid w:val="00050B9F"/>
    <w:rsid w:val="00051FE1"/>
    <w:rsid w:val="00052063"/>
    <w:rsid w:val="000529D9"/>
    <w:rsid w:val="00052A07"/>
    <w:rsid w:val="00052F04"/>
    <w:rsid w:val="000534E3"/>
    <w:rsid w:val="0005440D"/>
    <w:rsid w:val="000545F7"/>
    <w:rsid w:val="000547D8"/>
    <w:rsid w:val="00054C07"/>
    <w:rsid w:val="00054D5B"/>
    <w:rsid w:val="000551CD"/>
    <w:rsid w:val="00055B25"/>
    <w:rsid w:val="0005606A"/>
    <w:rsid w:val="00056207"/>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94E"/>
    <w:rsid w:val="00077D06"/>
    <w:rsid w:val="00077DEE"/>
    <w:rsid w:val="00077E5F"/>
    <w:rsid w:val="000800CA"/>
    <w:rsid w:val="0008036A"/>
    <w:rsid w:val="000808C3"/>
    <w:rsid w:val="00080BF9"/>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55EB"/>
    <w:rsid w:val="00085763"/>
    <w:rsid w:val="00085A8A"/>
    <w:rsid w:val="00085B52"/>
    <w:rsid w:val="00085CF6"/>
    <w:rsid w:val="000862E7"/>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088"/>
    <w:rsid w:val="000A26D0"/>
    <w:rsid w:val="000A27F1"/>
    <w:rsid w:val="000A29EF"/>
    <w:rsid w:val="000A2E8D"/>
    <w:rsid w:val="000A3410"/>
    <w:rsid w:val="000A34C8"/>
    <w:rsid w:val="000A3732"/>
    <w:rsid w:val="000A4179"/>
    <w:rsid w:val="000A41C5"/>
    <w:rsid w:val="000A472E"/>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51E"/>
    <w:rsid w:val="000B7998"/>
    <w:rsid w:val="000B7CC2"/>
    <w:rsid w:val="000B7CF7"/>
    <w:rsid w:val="000C0051"/>
    <w:rsid w:val="000C02CB"/>
    <w:rsid w:val="000C0B03"/>
    <w:rsid w:val="000C0EC0"/>
    <w:rsid w:val="000C0F46"/>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D5E"/>
    <w:rsid w:val="000C65B7"/>
    <w:rsid w:val="000C6B57"/>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07E45"/>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4C44"/>
    <w:rsid w:val="00145344"/>
    <w:rsid w:val="00145444"/>
    <w:rsid w:val="00145D40"/>
    <w:rsid w:val="00146270"/>
    <w:rsid w:val="00146AD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67AFC"/>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BA"/>
    <w:rsid w:val="001A7140"/>
    <w:rsid w:val="001A7D60"/>
    <w:rsid w:val="001A7F28"/>
    <w:rsid w:val="001A7FC2"/>
    <w:rsid w:val="001B047D"/>
    <w:rsid w:val="001B0D97"/>
    <w:rsid w:val="001B1173"/>
    <w:rsid w:val="001B1B9B"/>
    <w:rsid w:val="001B24CD"/>
    <w:rsid w:val="001B2E53"/>
    <w:rsid w:val="001B3012"/>
    <w:rsid w:val="001B332C"/>
    <w:rsid w:val="001B35C9"/>
    <w:rsid w:val="001B3698"/>
    <w:rsid w:val="001B3B09"/>
    <w:rsid w:val="001B3DEE"/>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632E"/>
    <w:rsid w:val="001E6499"/>
    <w:rsid w:val="001E6C73"/>
    <w:rsid w:val="001E70BA"/>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14D"/>
    <w:rsid w:val="002331C3"/>
    <w:rsid w:val="00233661"/>
    <w:rsid w:val="00233AE7"/>
    <w:rsid w:val="00233AFB"/>
    <w:rsid w:val="00233AFC"/>
    <w:rsid w:val="0023431A"/>
    <w:rsid w:val="00234485"/>
    <w:rsid w:val="00234978"/>
    <w:rsid w:val="00235562"/>
    <w:rsid w:val="00235632"/>
    <w:rsid w:val="002357E8"/>
    <w:rsid w:val="00235872"/>
    <w:rsid w:val="00235916"/>
    <w:rsid w:val="00235A3C"/>
    <w:rsid w:val="00235B8F"/>
    <w:rsid w:val="00236059"/>
    <w:rsid w:val="0023608B"/>
    <w:rsid w:val="00236223"/>
    <w:rsid w:val="00236938"/>
    <w:rsid w:val="00236B77"/>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AF2"/>
    <w:rsid w:val="00273E18"/>
    <w:rsid w:val="0027455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C3A"/>
    <w:rsid w:val="00292E71"/>
    <w:rsid w:val="00292EB7"/>
    <w:rsid w:val="00293780"/>
    <w:rsid w:val="002937C9"/>
    <w:rsid w:val="00293805"/>
    <w:rsid w:val="00293B29"/>
    <w:rsid w:val="00293E5D"/>
    <w:rsid w:val="00293F02"/>
    <w:rsid w:val="002949BD"/>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467E"/>
    <w:rsid w:val="002B47B7"/>
    <w:rsid w:val="002B4F3E"/>
    <w:rsid w:val="002B596E"/>
    <w:rsid w:val="002B5B35"/>
    <w:rsid w:val="002B6C6A"/>
    <w:rsid w:val="002B7C10"/>
    <w:rsid w:val="002B7F65"/>
    <w:rsid w:val="002C0D0C"/>
    <w:rsid w:val="002C0EF8"/>
    <w:rsid w:val="002C1544"/>
    <w:rsid w:val="002C159B"/>
    <w:rsid w:val="002C1BEE"/>
    <w:rsid w:val="002C1F6E"/>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756"/>
    <w:rsid w:val="002D68BC"/>
    <w:rsid w:val="002D69C1"/>
    <w:rsid w:val="002D6FFB"/>
    <w:rsid w:val="002D7075"/>
    <w:rsid w:val="002D73A8"/>
    <w:rsid w:val="002D7637"/>
    <w:rsid w:val="002D7D64"/>
    <w:rsid w:val="002E0AC3"/>
    <w:rsid w:val="002E136C"/>
    <w:rsid w:val="002E1404"/>
    <w:rsid w:val="002E14D6"/>
    <w:rsid w:val="002E17F2"/>
    <w:rsid w:val="002E2380"/>
    <w:rsid w:val="002E2414"/>
    <w:rsid w:val="002E2979"/>
    <w:rsid w:val="002E32FA"/>
    <w:rsid w:val="002E33A1"/>
    <w:rsid w:val="002E3CAE"/>
    <w:rsid w:val="002E3DED"/>
    <w:rsid w:val="002E44A3"/>
    <w:rsid w:val="002E5326"/>
    <w:rsid w:val="002E53A4"/>
    <w:rsid w:val="002E5705"/>
    <w:rsid w:val="002E5CF2"/>
    <w:rsid w:val="002E64DB"/>
    <w:rsid w:val="002E69C4"/>
    <w:rsid w:val="002E69D6"/>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479D"/>
    <w:rsid w:val="002F57F1"/>
    <w:rsid w:val="002F59FF"/>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A8"/>
    <w:rsid w:val="003678B3"/>
    <w:rsid w:val="00367C6C"/>
    <w:rsid w:val="00370878"/>
    <w:rsid w:val="00370E47"/>
    <w:rsid w:val="003714E8"/>
    <w:rsid w:val="00371FA2"/>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BAC"/>
    <w:rsid w:val="003A710A"/>
    <w:rsid w:val="003A7965"/>
    <w:rsid w:val="003A7C11"/>
    <w:rsid w:val="003A7EF3"/>
    <w:rsid w:val="003B08CD"/>
    <w:rsid w:val="003B0971"/>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FE5"/>
    <w:rsid w:val="003C03EA"/>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1A1"/>
    <w:rsid w:val="003D35C1"/>
    <w:rsid w:val="003D387A"/>
    <w:rsid w:val="003D3A34"/>
    <w:rsid w:val="003D3C45"/>
    <w:rsid w:val="003D3E72"/>
    <w:rsid w:val="003D4532"/>
    <w:rsid w:val="003D4DDF"/>
    <w:rsid w:val="003D4F51"/>
    <w:rsid w:val="003D51C9"/>
    <w:rsid w:val="003D53B4"/>
    <w:rsid w:val="003D57F9"/>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5E8"/>
    <w:rsid w:val="003F7B09"/>
    <w:rsid w:val="004000E8"/>
    <w:rsid w:val="00400242"/>
    <w:rsid w:val="0040050E"/>
    <w:rsid w:val="00400D32"/>
    <w:rsid w:val="00400EA0"/>
    <w:rsid w:val="004014F3"/>
    <w:rsid w:val="00402BDE"/>
    <w:rsid w:val="00402DD0"/>
    <w:rsid w:val="00402E2B"/>
    <w:rsid w:val="004030D6"/>
    <w:rsid w:val="004039BD"/>
    <w:rsid w:val="00403B4D"/>
    <w:rsid w:val="00403E95"/>
    <w:rsid w:val="00404059"/>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A"/>
    <w:rsid w:val="00416B1B"/>
    <w:rsid w:val="00416BE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3DB"/>
    <w:rsid w:val="004324DE"/>
    <w:rsid w:val="00432E0E"/>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8A5"/>
    <w:rsid w:val="00483E8A"/>
    <w:rsid w:val="00484028"/>
    <w:rsid w:val="004846D1"/>
    <w:rsid w:val="004848B2"/>
    <w:rsid w:val="004850E5"/>
    <w:rsid w:val="004851DC"/>
    <w:rsid w:val="00485657"/>
    <w:rsid w:val="00485A8B"/>
    <w:rsid w:val="00485BC6"/>
    <w:rsid w:val="00485D01"/>
    <w:rsid w:val="004867C5"/>
    <w:rsid w:val="00487175"/>
    <w:rsid w:val="004874F5"/>
    <w:rsid w:val="00487647"/>
    <w:rsid w:val="00491EDC"/>
    <w:rsid w:val="0049220A"/>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371"/>
    <w:rsid w:val="00497AB5"/>
    <w:rsid w:val="00497CED"/>
    <w:rsid w:val="004A01DB"/>
    <w:rsid w:val="004A0B65"/>
    <w:rsid w:val="004A16BC"/>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ACB"/>
    <w:rsid w:val="004B47A3"/>
    <w:rsid w:val="004B4BE1"/>
    <w:rsid w:val="004B563D"/>
    <w:rsid w:val="004B587C"/>
    <w:rsid w:val="004B5BBA"/>
    <w:rsid w:val="004B732D"/>
    <w:rsid w:val="004B7AFB"/>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53A7"/>
    <w:rsid w:val="005154C5"/>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C62"/>
    <w:rsid w:val="00537C7D"/>
    <w:rsid w:val="00540D9C"/>
    <w:rsid w:val="00541099"/>
    <w:rsid w:val="00541D35"/>
    <w:rsid w:val="00542041"/>
    <w:rsid w:val="005422D0"/>
    <w:rsid w:val="0054297D"/>
    <w:rsid w:val="00543336"/>
    <w:rsid w:val="00543775"/>
    <w:rsid w:val="005440AA"/>
    <w:rsid w:val="00544105"/>
    <w:rsid w:val="0054422B"/>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4C3"/>
    <w:rsid w:val="00580E1E"/>
    <w:rsid w:val="005814A0"/>
    <w:rsid w:val="0058155F"/>
    <w:rsid w:val="005818B4"/>
    <w:rsid w:val="005819CF"/>
    <w:rsid w:val="00581AF6"/>
    <w:rsid w:val="00581D03"/>
    <w:rsid w:val="00582746"/>
    <w:rsid w:val="00582809"/>
    <w:rsid w:val="00582A4A"/>
    <w:rsid w:val="00583280"/>
    <w:rsid w:val="00583AA6"/>
    <w:rsid w:val="0058418F"/>
    <w:rsid w:val="0058439A"/>
    <w:rsid w:val="00584ABE"/>
    <w:rsid w:val="00584B82"/>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45"/>
    <w:rsid w:val="005900FA"/>
    <w:rsid w:val="0059018D"/>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ED7"/>
    <w:rsid w:val="005C739C"/>
    <w:rsid w:val="005C74FB"/>
    <w:rsid w:val="005C768A"/>
    <w:rsid w:val="005C7A40"/>
    <w:rsid w:val="005C7CC3"/>
    <w:rsid w:val="005D02F9"/>
    <w:rsid w:val="005D06F7"/>
    <w:rsid w:val="005D0F4A"/>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D76"/>
    <w:rsid w:val="005D4F24"/>
    <w:rsid w:val="005D5622"/>
    <w:rsid w:val="005D63A7"/>
    <w:rsid w:val="005D65DE"/>
    <w:rsid w:val="005D6B0B"/>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33"/>
    <w:rsid w:val="005F20D0"/>
    <w:rsid w:val="005F2CB1"/>
    <w:rsid w:val="005F3025"/>
    <w:rsid w:val="005F3147"/>
    <w:rsid w:val="005F36B7"/>
    <w:rsid w:val="005F3A16"/>
    <w:rsid w:val="005F3AC1"/>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777"/>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619B"/>
    <w:rsid w:val="0064624E"/>
    <w:rsid w:val="006462BD"/>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3131"/>
    <w:rsid w:val="006634E6"/>
    <w:rsid w:val="00663BE6"/>
    <w:rsid w:val="0066415F"/>
    <w:rsid w:val="00664C0B"/>
    <w:rsid w:val="0066547A"/>
    <w:rsid w:val="006655E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51C6"/>
    <w:rsid w:val="006869FE"/>
    <w:rsid w:val="00686E0E"/>
    <w:rsid w:val="006872E9"/>
    <w:rsid w:val="0068760D"/>
    <w:rsid w:val="00687C8A"/>
    <w:rsid w:val="00687E2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1590"/>
    <w:rsid w:val="006F1A73"/>
    <w:rsid w:val="006F1B70"/>
    <w:rsid w:val="006F1BB0"/>
    <w:rsid w:val="006F1DD8"/>
    <w:rsid w:val="006F2E0A"/>
    <w:rsid w:val="006F341D"/>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A61"/>
    <w:rsid w:val="00702C5B"/>
    <w:rsid w:val="0070336D"/>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7072"/>
    <w:rsid w:val="00707706"/>
    <w:rsid w:val="007078CF"/>
    <w:rsid w:val="00707D61"/>
    <w:rsid w:val="0071020A"/>
    <w:rsid w:val="00710221"/>
    <w:rsid w:val="0071030B"/>
    <w:rsid w:val="00711068"/>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633F"/>
    <w:rsid w:val="00726399"/>
    <w:rsid w:val="007263D6"/>
    <w:rsid w:val="0072693E"/>
    <w:rsid w:val="00726EA6"/>
    <w:rsid w:val="00726ED5"/>
    <w:rsid w:val="00727098"/>
    <w:rsid w:val="00727208"/>
    <w:rsid w:val="00727680"/>
    <w:rsid w:val="00727825"/>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AFA"/>
    <w:rsid w:val="00752A51"/>
    <w:rsid w:val="00753080"/>
    <w:rsid w:val="007532FE"/>
    <w:rsid w:val="007535D6"/>
    <w:rsid w:val="007538A8"/>
    <w:rsid w:val="00753CAE"/>
    <w:rsid w:val="007541D0"/>
    <w:rsid w:val="00754B9B"/>
    <w:rsid w:val="00754C9F"/>
    <w:rsid w:val="00754EDE"/>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450"/>
    <w:rsid w:val="007925EA"/>
    <w:rsid w:val="00792723"/>
    <w:rsid w:val="007928AD"/>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EC5"/>
    <w:rsid w:val="007A3FE1"/>
    <w:rsid w:val="007A4031"/>
    <w:rsid w:val="007A43A6"/>
    <w:rsid w:val="007A4864"/>
    <w:rsid w:val="007A554B"/>
    <w:rsid w:val="007A58A6"/>
    <w:rsid w:val="007A58C0"/>
    <w:rsid w:val="007A5B2F"/>
    <w:rsid w:val="007A5B42"/>
    <w:rsid w:val="007A5C78"/>
    <w:rsid w:val="007A5D07"/>
    <w:rsid w:val="007A5F54"/>
    <w:rsid w:val="007A604A"/>
    <w:rsid w:val="007A64AB"/>
    <w:rsid w:val="007A6720"/>
    <w:rsid w:val="007A67C9"/>
    <w:rsid w:val="007A67E7"/>
    <w:rsid w:val="007A7128"/>
    <w:rsid w:val="007A71E7"/>
    <w:rsid w:val="007A724D"/>
    <w:rsid w:val="007A735C"/>
    <w:rsid w:val="007A7495"/>
    <w:rsid w:val="007A7FC9"/>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C92"/>
    <w:rsid w:val="007C0122"/>
    <w:rsid w:val="007C05DD"/>
    <w:rsid w:val="007C09C7"/>
    <w:rsid w:val="007C0A75"/>
    <w:rsid w:val="007C1010"/>
    <w:rsid w:val="007C1C0A"/>
    <w:rsid w:val="007C1FEE"/>
    <w:rsid w:val="007C23C2"/>
    <w:rsid w:val="007C2CA9"/>
    <w:rsid w:val="007C2F4B"/>
    <w:rsid w:val="007C342A"/>
    <w:rsid w:val="007C3AF8"/>
    <w:rsid w:val="007C3D18"/>
    <w:rsid w:val="007C3D2D"/>
    <w:rsid w:val="007C3E54"/>
    <w:rsid w:val="007C40D0"/>
    <w:rsid w:val="007C41B1"/>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0BE"/>
    <w:rsid w:val="007D04E5"/>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7786"/>
    <w:rsid w:val="0080778D"/>
    <w:rsid w:val="00807E6B"/>
    <w:rsid w:val="00807FF8"/>
    <w:rsid w:val="0081017D"/>
    <w:rsid w:val="00810410"/>
    <w:rsid w:val="008104DC"/>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65B9"/>
    <w:rsid w:val="00836BF2"/>
    <w:rsid w:val="00836F88"/>
    <w:rsid w:val="00837566"/>
    <w:rsid w:val="0083765F"/>
    <w:rsid w:val="008376AC"/>
    <w:rsid w:val="00840490"/>
    <w:rsid w:val="00840622"/>
    <w:rsid w:val="008409D1"/>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75B1"/>
    <w:rsid w:val="00887918"/>
    <w:rsid w:val="008903AF"/>
    <w:rsid w:val="00890475"/>
    <w:rsid w:val="008905A2"/>
    <w:rsid w:val="00890F81"/>
    <w:rsid w:val="0089173C"/>
    <w:rsid w:val="00891966"/>
    <w:rsid w:val="00891B7E"/>
    <w:rsid w:val="00891CFF"/>
    <w:rsid w:val="00892BA8"/>
    <w:rsid w:val="00893559"/>
    <w:rsid w:val="00893C6A"/>
    <w:rsid w:val="008940F7"/>
    <w:rsid w:val="008945A4"/>
    <w:rsid w:val="00894A88"/>
    <w:rsid w:val="00895386"/>
    <w:rsid w:val="00895660"/>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B5C"/>
    <w:rsid w:val="008C0C99"/>
    <w:rsid w:val="008C0E72"/>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854"/>
    <w:rsid w:val="00910B7D"/>
    <w:rsid w:val="00911127"/>
    <w:rsid w:val="00911174"/>
    <w:rsid w:val="009111BD"/>
    <w:rsid w:val="009111CE"/>
    <w:rsid w:val="00911669"/>
    <w:rsid w:val="009117E3"/>
    <w:rsid w:val="00911DFB"/>
    <w:rsid w:val="00912023"/>
    <w:rsid w:val="00912944"/>
    <w:rsid w:val="00912AD8"/>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CB4"/>
    <w:rsid w:val="00927F40"/>
    <w:rsid w:val="00930B73"/>
    <w:rsid w:val="00930B7C"/>
    <w:rsid w:val="0093103F"/>
    <w:rsid w:val="00931661"/>
    <w:rsid w:val="00931679"/>
    <w:rsid w:val="00931859"/>
    <w:rsid w:val="0093185D"/>
    <w:rsid w:val="009319B8"/>
    <w:rsid w:val="00931BD9"/>
    <w:rsid w:val="00931EB7"/>
    <w:rsid w:val="00931F69"/>
    <w:rsid w:val="00932299"/>
    <w:rsid w:val="00932A6B"/>
    <w:rsid w:val="00932E27"/>
    <w:rsid w:val="009337C4"/>
    <w:rsid w:val="00934205"/>
    <w:rsid w:val="009344C6"/>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5D3"/>
    <w:rsid w:val="00952FCB"/>
    <w:rsid w:val="00953920"/>
    <w:rsid w:val="00953D47"/>
    <w:rsid w:val="009545C0"/>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2068"/>
    <w:rsid w:val="009B25F4"/>
    <w:rsid w:val="009B2B7B"/>
    <w:rsid w:val="009B34C6"/>
    <w:rsid w:val="009B370E"/>
    <w:rsid w:val="009B3AC2"/>
    <w:rsid w:val="009B4B77"/>
    <w:rsid w:val="009B4DF4"/>
    <w:rsid w:val="009B4F83"/>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68F"/>
    <w:rsid w:val="009E0A53"/>
    <w:rsid w:val="009E0B18"/>
    <w:rsid w:val="009E1371"/>
    <w:rsid w:val="009E13BE"/>
    <w:rsid w:val="009E13DC"/>
    <w:rsid w:val="009E14E0"/>
    <w:rsid w:val="009E1E81"/>
    <w:rsid w:val="009E26CA"/>
    <w:rsid w:val="009E2CD4"/>
    <w:rsid w:val="009E3393"/>
    <w:rsid w:val="009E35DB"/>
    <w:rsid w:val="009E36BD"/>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4173"/>
    <w:rsid w:val="00A1434B"/>
    <w:rsid w:val="00A14851"/>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CEC"/>
    <w:rsid w:val="00A50E9D"/>
    <w:rsid w:val="00A50F35"/>
    <w:rsid w:val="00A50FA9"/>
    <w:rsid w:val="00A515C7"/>
    <w:rsid w:val="00A51790"/>
    <w:rsid w:val="00A519EE"/>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523"/>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7960"/>
    <w:rsid w:val="00A779E3"/>
    <w:rsid w:val="00A77EC4"/>
    <w:rsid w:val="00A8001F"/>
    <w:rsid w:val="00A800B3"/>
    <w:rsid w:val="00A800EC"/>
    <w:rsid w:val="00A80B0F"/>
    <w:rsid w:val="00A80BAB"/>
    <w:rsid w:val="00A81153"/>
    <w:rsid w:val="00A811AB"/>
    <w:rsid w:val="00A8181E"/>
    <w:rsid w:val="00A8201B"/>
    <w:rsid w:val="00A822EA"/>
    <w:rsid w:val="00A826B6"/>
    <w:rsid w:val="00A82A58"/>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F95"/>
    <w:rsid w:val="00AE01A2"/>
    <w:rsid w:val="00AE02DB"/>
    <w:rsid w:val="00AE05C2"/>
    <w:rsid w:val="00AE06B5"/>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E"/>
    <w:rsid w:val="00AF5AA0"/>
    <w:rsid w:val="00AF5B25"/>
    <w:rsid w:val="00AF5CB5"/>
    <w:rsid w:val="00AF5D39"/>
    <w:rsid w:val="00AF748E"/>
    <w:rsid w:val="00AF756D"/>
    <w:rsid w:val="00AF7869"/>
    <w:rsid w:val="00AF7886"/>
    <w:rsid w:val="00AF78AB"/>
    <w:rsid w:val="00AF78C6"/>
    <w:rsid w:val="00AF7FFE"/>
    <w:rsid w:val="00B0035B"/>
    <w:rsid w:val="00B00379"/>
    <w:rsid w:val="00B003F0"/>
    <w:rsid w:val="00B006FE"/>
    <w:rsid w:val="00B007CB"/>
    <w:rsid w:val="00B009DC"/>
    <w:rsid w:val="00B00F24"/>
    <w:rsid w:val="00B010BF"/>
    <w:rsid w:val="00B013BF"/>
    <w:rsid w:val="00B0183A"/>
    <w:rsid w:val="00B01AE6"/>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10032"/>
    <w:rsid w:val="00B101CA"/>
    <w:rsid w:val="00B1042F"/>
    <w:rsid w:val="00B104CB"/>
    <w:rsid w:val="00B1077E"/>
    <w:rsid w:val="00B10B32"/>
    <w:rsid w:val="00B112F0"/>
    <w:rsid w:val="00B11F9A"/>
    <w:rsid w:val="00B11FBB"/>
    <w:rsid w:val="00B13211"/>
    <w:rsid w:val="00B136CA"/>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317E"/>
    <w:rsid w:val="00B3499A"/>
    <w:rsid w:val="00B34A3F"/>
    <w:rsid w:val="00B34AC3"/>
    <w:rsid w:val="00B35509"/>
    <w:rsid w:val="00B35B59"/>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4D7"/>
    <w:rsid w:val="00B44B9F"/>
    <w:rsid w:val="00B456E4"/>
    <w:rsid w:val="00B45835"/>
    <w:rsid w:val="00B45A52"/>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908"/>
    <w:rsid w:val="00B55E04"/>
    <w:rsid w:val="00B563AE"/>
    <w:rsid w:val="00B56D5A"/>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62AE"/>
    <w:rsid w:val="00B96892"/>
    <w:rsid w:val="00B97893"/>
    <w:rsid w:val="00B97D9D"/>
    <w:rsid w:val="00BA04E2"/>
    <w:rsid w:val="00BA17E6"/>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6F4"/>
    <w:rsid w:val="00BA7B2A"/>
    <w:rsid w:val="00BB04D5"/>
    <w:rsid w:val="00BB0A6C"/>
    <w:rsid w:val="00BB0E19"/>
    <w:rsid w:val="00BB20E4"/>
    <w:rsid w:val="00BB2915"/>
    <w:rsid w:val="00BB2918"/>
    <w:rsid w:val="00BB2A25"/>
    <w:rsid w:val="00BB2C4C"/>
    <w:rsid w:val="00BB2E08"/>
    <w:rsid w:val="00BB346D"/>
    <w:rsid w:val="00BB35DE"/>
    <w:rsid w:val="00BB3E6E"/>
    <w:rsid w:val="00BB40A1"/>
    <w:rsid w:val="00BB40F5"/>
    <w:rsid w:val="00BB486D"/>
    <w:rsid w:val="00BB4C13"/>
    <w:rsid w:val="00BB51BB"/>
    <w:rsid w:val="00BB51E9"/>
    <w:rsid w:val="00BB5416"/>
    <w:rsid w:val="00BB5430"/>
    <w:rsid w:val="00BB598E"/>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2CD"/>
    <w:rsid w:val="00BE7406"/>
    <w:rsid w:val="00BE7460"/>
    <w:rsid w:val="00BE7603"/>
    <w:rsid w:val="00BE7748"/>
    <w:rsid w:val="00BE7AD4"/>
    <w:rsid w:val="00BE7D5D"/>
    <w:rsid w:val="00BF010F"/>
    <w:rsid w:val="00BF0457"/>
    <w:rsid w:val="00BF058E"/>
    <w:rsid w:val="00BF06BA"/>
    <w:rsid w:val="00BF08A3"/>
    <w:rsid w:val="00BF0B1D"/>
    <w:rsid w:val="00BF0BFF"/>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AB6"/>
    <w:rsid w:val="00BF5B31"/>
    <w:rsid w:val="00BF5B78"/>
    <w:rsid w:val="00BF5CD6"/>
    <w:rsid w:val="00BF6456"/>
    <w:rsid w:val="00BF64F3"/>
    <w:rsid w:val="00BF69C2"/>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10478"/>
    <w:rsid w:val="00C1067E"/>
    <w:rsid w:val="00C1090B"/>
    <w:rsid w:val="00C11122"/>
    <w:rsid w:val="00C114CD"/>
    <w:rsid w:val="00C11575"/>
    <w:rsid w:val="00C1189B"/>
    <w:rsid w:val="00C11B5A"/>
    <w:rsid w:val="00C11C01"/>
    <w:rsid w:val="00C12107"/>
    <w:rsid w:val="00C129D9"/>
    <w:rsid w:val="00C12B62"/>
    <w:rsid w:val="00C12C66"/>
    <w:rsid w:val="00C13091"/>
    <w:rsid w:val="00C138FB"/>
    <w:rsid w:val="00C144D1"/>
    <w:rsid w:val="00C145B6"/>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B44"/>
    <w:rsid w:val="00C30C40"/>
    <w:rsid w:val="00C317A7"/>
    <w:rsid w:val="00C31872"/>
    <w:rsid w:val="00C32329"/>
    <w:rsid w:val="00C32997"/>
    <w:rsid w:val="00C32BB5"/>
    <w:rsid w:val="00C336A5"/>
    <w:rsid w:val="00C33731"/>
    <w:rsid w:val="00C338E4"/>
    <w:rsid w:val="00C33BDE"/>
    <w:rsid w:val="00C33C25"/>
    <w:rsid w:val="00C33D7C"/>
    <w:rsid w:val="00C34167"/>
    <w:rsid w:val="00C348C1"/>
    <w:rsid w:val="00C349B0"/>
    <w:rsid w:val="00C3580A"/>
    <w:rsid w:val="00C362C1"/>
    <w:rsid w:val="00C36C6A"/>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883"/>
    <w:rsid w:val="00C713A1"/>
    <w:rsid w:val="00C71613"/>
    <w:rsid w:val="00C71D7D"/>
    <w:rsid w:val="00C721D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8B0"/>
    <w:rsid w:val="00C758E7"/>
    <w:rsid w:val="00C759CB"/>
    <w:rsid w:val="00C75D2F"/>
    <w:rsid w:val="00C767BE"/>
    <w:rsid w:val="00C767F9"/>
    <w:rsid w:val="00C767FF"/>
    <w:rsid w:val="00C76963"/>
    <w:rsid w:val="00C76E3C"/>
    <w:rsid w:val="00C76E76"/>
    <w:rsid w:val="00C7740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719"/>
    <w:rsid w:val="00CB07BC"/>
    <w:rsid w:val="00CB0DE9"/>
    <w:rsid w:val="00CB107B"/>
    <w:rsid w:val="00CB133A"/>
    <w:rsid w:val="00CB1C02"/>
    <w:rsid w:val="00CB1F63"/>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890"/>
    <w:rsid w:val="00CC4CBF"/>
    <w:rsid w:val="00CC4FF9"/>
    <w:rsid w:val="00CC565C"/>
    <w:rsid w:val="00CC594A"/>
    <w:rsid w:val="00CC5B79"/>
    <w:rsid w:val="00CC5EA8"/>
    <w:rsid w:val="00CC627D"/>
    <w:rsid w:val="00CC639B"/>
    <w:rsid w:val="00CC6E5C"/>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94F"/>
    <w:rsid w:val="00D01AC1"/>
    <w:rsid w:val="00D01F6D"/>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EA4"/>
    <w:rsid w:val="00D263DD"/>
    <w:rsid w:val="00D26E12"/>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308"/>
    <w:rsid w:val="00D377CE"/>
    <w:rsid w:val="00D37A88"/>
    <w:rsid w:val="00D37ADE"/>
    <w:rsid w:val="00D37D87"/>
    <w:rsid w:val="00D40830"/>
    <w:rsid w:val="00D40B33"/>
    <w:rsid w:val="00D414EE"/>
    <w:rsid w:val="00D4154C"/>
    <w:rsid w:val="00D41577"/>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C05"/>
    <w:rsid w:val="00D60E13"/>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6B80"/>
    <w:rsid w:val="00D977F1"/>
    <w:rsid w:val="00D97AFC"/>
    <w:rsid w:val="00DA0247"/>
    <w:rsid w:val="00DA0701"/>
    <w:rsid w:val="00DA0746"/>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748"/>
    <w:rsid w:val="00DB684E"/>
    <w:rsid w:val="00DB7182"/>
    <w:rsid w:val="00DB7981"/>
    <w:rsid w:val="00DB7A15"/>
    <w:rsid w:val="00DB7BAE"/>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CE5"/>
    <w:rsid w:val="00DD514D"/>
    <w:rsid w:val="00DD6E69"/>
    <w:rsid w:val="00DD7867"/>
    <w:rsid w:val="00DE0079"/>
    <w:rsid w:val="00DE017D"/>
    <w:rsid w:val="00DE04E7"/>
    <w:rsid w:val="00DE05D3"/>
    <w:rsid w:val="00DE064B"/>
    <w:rsid w:val="00DE118E"/>
    <w:rsid w:val="00DE1B69"/>
    <w:rsid w:val="00DE1DE8"/>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C87"/>
    <w:rsid w:val="00E17481"/>
    <w:rsid w:val="00E174CA"/>
    <w:rsid w:val="00E17970"/>
    <w:rsid w:val="00E17B45"/>
    <w:rsid w:val="00E17E8B"/>
    <w:rsid w:val="00E17FA2"/>
    <w:rsid w:val="00E2055A"/>
    <w:rsid w:val="00E2129F"/>
    <w:rsid w:val="00E213E2"/>
    <w:rsid w:val="00E21B69"/>
    <w:rsid w:val="00E22300"/>
    <w:rsid w:val="00E22330"/>
    <w:rsid w:val="00E22F72"/>
    <w:rsid w:val="00E234D4"/>
    <w:rsid w:val="00E23E99"/>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D58"/>
    <w:rsid w:val="00E4318A"/>
    <w:rsid w:val="00E4349C"/>
    <w:rsid w:val="00E435EA"/>
    <w:rsid w:val="00E4388D"/>
    <w:rsid w:val="00E43DE7"/>
    <w:rsid w:val="00E43F89"/>
    <w:rsid w:val="00E446F1"/>
    <w:rsid w:val="00E44B94"/>
    <w:rsid w:val="00E4504A"/>
    <w:rsid w:val="00E4595B"/>
    <w:rsid w:val="00E45E00"/>
    <w:rsid w:val="00E45F22"/>
    <w:rsid w:val="00E463E7"/>
    <w:rsid w:val="00E46886"/>
    <w:rsid w:val="00E46B85"/>
    <w:rsid w:val="00E46D50"/>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F3C"/>
    <w:rsid w:val="00E56515"/>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C9"/>
    <w:rsid w:val="00E84232"/>
    <w:rsid w:val="00E84514"/>
    <w:rsid w:val="00E85250"/>
    <w:rsid w:val="00E85928"/>
    <w:rsid w:val="00E85B74"/>
    <w:rsid w:val="00E85D5F"/>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4C6"/>
    <w:rsid w:val="00EB2F8F"/>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65"/>
    <w:rsid w:val="00ED31E4"/>
    <w:rsid w:val="00ED3A6A"/>
    <w:rsid w:val="00ED437C"/>
    <w:rsid w:val="00ED4937"/>
    <w:rsid w:val="00ED5047"/>
    <w:rsid w:val="00ED566B"/>
    <w:rsid w:val="00ED5DF4"/>
    <w:rsid w:val="00ED5E26"/>
    <w:rsid w:val="00ED651E"/>
    <w:rsid w:val="00ED66C9"/>
    <w:rsid w:val="00ED6E06"/>
    <w:rsid w:val="00ED73C5"/>
    <w:rsid w:val="00ED7659"/>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5FD"/>
    <w:rsid w:val="00EF0038"/>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087D"/>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629"/>
    <w:rsid w:val="00F10C21"/>
    <w:rsid w:val="00F11A7A"/>
    <w:rsid w:val="00F11AAB"/>
    <w:rsid w:val="00F1234C"/>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C85"/>
    <w:rsid w:val="00F23FD8"/>
    <w:rsid w:val="00F243D8"/>
    <w:rsid w:val="00F246C2"/>
    <w:rsid w:val="00F247AA"/>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B87"/>
    <w:rsid w:val="00F8352F"/>
    <w:rsid w:val="00F840D8"/>
    <w:rsid w:val="00F8436C"/>
    <w:rsid w:val="00F8456C"/>
    <w:rsid w:val="00F84DC9"/>
    <w:rsid w:val="00F85033"/>
    <w:rsid w:val="00F850DB"/>
    <w:rsid w:val="00F851C5"/>
    <w:rsid w:val="00F859D8"/>
    <w:rsid w:val="00F85F78"/>
    <w:rsid w:val="00F86007"/>
    <w:rsid w:val="00F868F5"/>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3608"/>
    <w:rsid w:val="00FC41E8"/>
    <w:rsid w:val="00FC463D"/>
    <w:rsid w:val="00FC4767"/>
    <w:rsid w:val="00FC4AD0"/>
    <w:rsid w:val="00FC52D0"/>
    <w:rsid w:val="00FC55F3"/>
    <w:rsid w:val="00FC59CC"/>
    <w:rsid w:val="00FC5AA0"/>
    <w:rsid w:val="00FC5F61"/>
    <w:rsid w:val="00FC6080"/>
    <w:rsid w:val="00FC7429"/>
    <w:rsid w:val="00FC75B6"/>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64DD"/>
    <w:rsid w:val="00FD673B"/>
    <w:rsid w:val="00FD6E5A"/>
    <w:rsid w:val="00FD7266"/>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5F39"/>
    <w:rsid w:val="00FF6773"/>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D58"/>
    <w:pPr>
      <w:widowControl w:val="0"/>
      <w:spacing w:after="160" w:line="259" w:lineRule="auto"/>
    </w:pPr>
    <w:rPr>
      <w:rFonts w:asciiTheme="minorHAnsi" w:eastAsiaTheme="minorEastAsia" w:hAnsiTheme="minorHAnsi" w:cstheme="minorBidi"/>
      <w:kern w:val="2"/>
      <w:sz w:val="22"/>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82D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D5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65786-8EE9-4AA0-8253-AFD963B5A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11</Pages>
  <Words>4070</Words>
  <Characters>23199</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HORIIKE NAOTO (堀池 直登)</cp:lastModifiedBy>
  <cp:revision>129</cp:revision>
  <cp:lastPrinted>2023-03-28T04:42:00Z</cp:lastPrinted>
  <dcterms:created xsi:type="dcterms:W3CDTF">2024-10-01T19:37:00Z</dcterms:created>
  <dcterms:modified xsi:type="dcterms:W3CDTF">2025-02-07T07:20:00Z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